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0E3A8" w14:textId="67A03642" w:rsidR="00FF73F2" w:rsidRPr="00267855" w:rsidRDefault="00FF73F2" w:rsidP="00FF73F2">
      <w:pPr>
        <w:pStyle w:val="CRCoverPage"/>
        <w:tabs>
          <w:tab w:val="right" w:pos="9639"/>
        </w:tabs>
        <w:rPr>
          <w:b/>
          <w:noProof/>
          <w:sz w:val="24"/>
          <w:lang w:val="en-CN"/>
        </w:rPr>
      </w:pPr>
      <w:r>
        <w:rPr>
          <w:b/>
          <w:noProof/>
          <w:sz w:val="24"/>
        </w:rPr>
        <w:t>3GPP TSG-</w:t>
      </w:r>
      <w:fldSimple w:instr=" DOCPROPERTY  TSG/WGRef  \* MERGEFORMAT ">
        <w:r>
          <w:rPr>
            <w:b/>
            <w:noProof/>
            <w:sz w:val="24"/>
          </w:rPr>
          <w:t>RAN4</w:t>
        </w:r>
      </w:fldSimple>
      <w:r>
        <w:rPr>
          <w:b/>
          <w:noProof/>
          <w:sz w:val="24"/>
        </w:rPr>
        <w:t xml:space="preserve"> Meeting #101</w:t>
      </w:r>
      <w:fldSimple w:instr=" DOCPROPERTY  MtgTitle  \* MERGEFORMAT ">
        <w:r>
          <w:rPr>
            <w:b/>
            <w:noProof/>
            <w:sz w:val="24"/>
          </w:rPr>
          <w:t>-e</w:t>
        </w:r>
      </w:fldSimple>
      <w:r>
        <w:rPr>
          <w:b/>
          <w:i/>
          <w:noProof/>
          <w:sz w:val="28"/>
        </w:rPr>
        <w:tab/>
      </w:r>
      <w:r w:rsidR="00267855" w:rsidRPr="00267855">
        <w:rPr>
          <w:b/>
          <w:noProof/>
          <w:sz w:val="24"/>
          <w:lang w:val="en-CN"/>
        </w:rPr>
        <w:t>R4-2117462</w:t>
      </w:r>
    </w:p>
    <w:p w14:paraId="5D4A977F" w14:textId="77777777" w:rsidR="00FF73F2" w:rsidRDefault="00B6716A" w:rsidP="00FF73F2">
      <w:pPr>
        <w:pStyle w:val="CRCoverPage"/>
        <w:outlineLvl w:val="0"/>
        <w:rPr>
          <w:b/>
          <w:noProof/>
          <w:sz w:val="24"/>
        </w:rPr>
      </w:pPr>
      <w:fldSimple w:instr=" DOCPROPERTY  Location  \* MERGEFORMAT ">
        <w:r w:rsidR="00FF73F2" w:rsidRPr="00BA51D9">
          <w:rPr>
            <w:b/>
            <w:noProof/>
            <w:sz w:val="24"/>
          </w:rPr>
          <w:t>Online</w:t>
        </w:r>
      </w:fldSimple>
      <w:r w:rsidR="00FF73F2">
        <w:rPr>
          <w:b/>
          <w:noProof/>
          <w:sz w:val="24"/>
        </w:rPr>
        <w:t xml:space="preserve">, </w:t>
      </w:r>
      <w:r w:rsidR="00FF73F2" w:rsidRPr="00D52283">
        <w:rPr>
          <w:b/>
          <w:sz w:val="24"/>
          <w:szCs w:val="24"/>
          <w:lang w:eastAsia="zh-CN"/>
        </w:rPr>
        <w:fldChar w:fldCharType="begin"/>
      </w:r>
      <w:r w:rsidR="00FF73F2" w:rsidRPr="00D52283">
        <w:rPr>
          <w:b/>
          <w:sz w:val="24"/>
          <w:szCs w:val="24"/>
          <w:lang w:eastAsia="zh-CN"/>
        </w:rPr>
        <w:instrText xml:space="preserve"> DOCPROPERTY  Country  \* MERGEFORMAT </w:instrText>
      </w:r>
      <w:r w:rsidR="00FF73F2" w:rsidRPr="00D52283">
        <w:rPr>
          <w:b/>
          <w:sz w:val="24"/>
          <w:szCs w:val="24"/>
          <w:lang w:eastAsia="zh-CN"/>
        </w:rPr>
        <w:fldChar w:fldCharType="end"/>
      </w:r>
      <w:r w:rsidR="00FF73F2">
        <w:rPr>
          <w:b/>
          <w:sz w:val="24"/>
          <w:szCs w:val="24"/>
          <w:lang w:eastAsia="zh-CN"/>
        </w:rPr>
        <w:t>1</w:t>
      </w:r>
      <w:r w:rsidR="00FF73F2" w:rsidRPr="00BF1228">
        <w:rPr>
          <w:b/>
          <w:sz w:val="24"/>
          <w:szCs w:val="24"/>
          <w:lang w:eastAsia="zh-CN"/>
        </w:rPr>
        <w:t xml:space="preserve"> </w:t>
      </w:r>
      <w:r w:rsidR="00FF73F2">
        <w:rPr>
          <w:b/>
          <w:sz w:val="24"/>
          <w:szCs w:val="24"/>
          <w:lang w:eastAsia="zh-CN"/>
        </w:rPr>
        <w:t>– 12 November</w:t>
      </w:r>
      <w:r w:rsidR="00FF73F2" w:rsidRPr="00BF1228">
        <w:rPr>
          <w:b/>
          <w:sz w:val="24"/>
          <w:szCs w:val="24"/>
          <w:lang w:eastAsia="zh-CN"/>
        </w:rPr>
        <w:t>, 202</w:t>
      </w:r>
      <w:r w:rsidR="00FF73F2">
        <w:rPr>
          <w:b/>
          <w:sz w:val="24"/>
          <w:szCs w:val="24"/>
          <w:lang w:eastAsia="zh-CN"/>
        </w:rPr>
        <w:t>1</w:t>
      </w:r>
    </w:p>
    <w:p w14:paraId="038E9536" w14:textId="2BB238B4" w:rsidR="00712CC1" w:rsidRPr="00205D5D" w:rsidRDefault="00712CC1" w:rsidP="00712CC1">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0" w:name="Source"/>
      <w:bookmarkEnd w:id="0"/>
      <w:r>
        <w:rPr>
          <w:rFonts w:ascii="Arial" w:hAnsi="Arial" w:cs="Arial"/>
          <w:b/>
          <w:sz w:val="22"/>
          <w:szCs w:val="22"/>
        </w:rPr>
        <w:tab/>
      </w:r>
      <w:r w:rsidR="00D7475A" w:rsidRPr="00D7475A">
        <w:rPr>
          <w:rFonts w:ascii="Arial" w:hAnsi="Arial" w:cs="Arial"/>
          <w:b/>
          <w:sz w:val="22"/>
          <w:szCs w:val="22"/>
          <w:lang w:val="en-CN"/>
        </w:rPr>
        <w:t>8.8.2.</w:t>
      </w:r>
      <w:r w:rsidR="00205D5D">
        <w:rPr>
          <w:rFonts w:ascii="Arial" w:hAnsi="Arial" w:cs="Arial"/>
          <w:b/>
          <w:sz w:val="22"/>
          <w:szCs w:val="22"/>
          <w:lang w:val="en-US"/>
        </w:rPr>
        <w:t>2</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2C34D58" w:rsidR="00712CC1" w:rsidRPr="00F45087" w:rsidRDefault="00712CC1" w:rsidP="00494761">
      <w:pPr>
        <w:tabs>
          <w:tab w:val="left" w:pos="1985"/>
        </w:tabs>
        <w:spacing w:after="120"/>
        <w:jc w:val="both"/>
        <w:rPr>
          <w:rFonts w:ascii="Arial" w:hAnsi="Arial" w:cs="Arial"/>
          <w:b/>
          <w:sz w:val="22"/>
          <w:szCs w:val="22"/>
          <w:lang w:val="en-CN"/>
        </w:rPr>
      </w:pPr>
      <w:r w:rsidRPr="0031288E">
        <w:rPr>
          <w:rFonts w:ascii="Arial" w:hAnsi="Arial" w:cs="Arial"/>
          <w:b/>
          <w:sz w:val="22"/>
          <w:szCs w:val="22"/>
        </w:rPr>
        <w:t>Title:</w:t>
      </w:r>
      <w:r w:rsidRPr="0031288E">
        <w:rPr>
          <w:rFonts w:ascii="Arial" w:hAnsi="Arial" w:cs="Arial"/>
          <w:b/>
          <w:sz w:val="22"/>
          <w:szCs w:val="22"/>
        </w:rPr>
        <w:tab/>
      </w:r>
      <w:r w:rsidR="00391668" w:rsidRPr="00391668">
        <w:rPr>
          <w:rFonts w:ascii="Arial" w:hAnsi="Arial" w:cs="Arial"/>
          <w:b/>
          <w:sz w:val="22"/>
          <w:szCs w:val="22"/>
          <w:lang w:val="en-CN"/>
        </w:rPr>
        <w:t>On R17 FR1 HST int</w:t>
      </w:r>
      <w:r w:rsidR="00205D5D">
        <w:rPr>
          <w:rFonts w:ascii="Arial" w:hAnsi="Arial" w:cs="Arial"/>
          <w:b/>
          <w:sz w:val="22"/>
          <w:szCs w:val="22"/>
          <w:lang w:val="en-US"/>
        </w:rPr>
        <w:t>er</w:t>
      </w:r>
      <w:r w:rsidR="00391668" w:rsidRPr="00391668">
        <w:rPr>
          <w:rFonts w:ascii="Arial" w:hAnsi="Arial" w:cs="Arial"/>
          <w:b/>
          <w:sz w:val="22"/>
          <w:szCs w:val="22"/>
          <w:lang w:val="en-CN"/>
        </w:rPr>
        <w:t>-frequency measurement</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1" w:name="DocumentFor"/>
      <w:bookmarkEnd w:id="1"/>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29DDEA8B" w14:textId="0EDDD40E" w:rsidR="00480C93" w:rsidRPr="00164434" w:rsidRDefault="00DF5A14" w:rsidP="00CA0B7B">
      <w:r w:rsidRPr="00DF5A14">
        <w:t>In RAN4#</w:t>
      </w:r>
      <w:r w:rsidR="00833EA7">
        <w:t>100</w:t>
      </w:r>
      <w:r w:rsidRPr="00DF5A14">
        <w:t xml:space="preserve">e </w:t>
      </w:r>
      <w:r w:rsidR="00DB0F98">
        <w:t>FR1 HST enhancement</w:t>
      </w:r>
      <w:r w:rsidR="00F4531F">
        <w:rPr>
          <w:bCs/>
          <w:lang w:val="en-US"/>
        </w:rPr>
        <w:t xml:space="preserve"> was</w:t>
      </w:r>
      <w:r w:rsidR="00DB0F98">
        <w:rPr>
          <w:bCs/>
          <w:lang w:val="en-US"/>
        </w:rPr>
        <w:t xml:space="preserve"> widely</w:t>
      </w:r>
      <w:r w:rsidR="00F4531F">
        <w:rPr>
          <w:bCs/>
          <w:lang w:val="en-US"/>
        </w:rPr>
        <w:t xml:space="preserve"> discussed, with agreement captured in [1]</w:t>
      </w:r>
      <w:r w:rsidR="00354E97">
        <w:t>.</w:t>
      </w:r>
      <w:r w:rsidR="00480C93">
        <w:t xml:space="preserve"> </w:t>
      </w:r>
      <w:r w:rsidR="00164434">
        <w:t>There are still some open issues left</w:t>
      </w:r>
      <w:r w:rsidR="00884315">
        <w:t xml:space="preserve"> </w:t>
      </w:r>
      <w:r w:rsidR="00AC0A1A">
        <w:rPr>
          <w:lang w:eastAsia="zh-CN"/>
        </w:rPr>
        <w:t>on</w:t>
      </w:r>
      <w:r w:rsidR="00884315">
        <w:rPr>
          <w:lang w:val="en-US" w:eastAsia="zh-CN"/>
        </w:rPr>
        <w:t xml:space="preserve"> </w:t>
      </w:r>
      <w:r w:rsidR="009E5D58">
        <w:rPr>
          <w:lang w:val="en-US" w:eastAsia="zh-CN"/>
        </w:rPr>
        <w:t>int</w:t>
      </w:r>
      <w:r w:rsidR="002939D7">
        <w:rPr>
          <w:lang w:val="en-US" w:eastAsia="zh-CN"/>
        </w:rPr>
        <w:t>er</w:t>
      </w:r>
      <w:r w:rsidR="009E5D58">
        <w:rPr>
          <w:lang w:val="en-US" w:eastAsia="zh-CN"/>
        </w:rPr>
        <w:t>-frequency measurement</w:t>
      </w:r>
      <w:r w:rsidR="00164434">
        <w:t xml:space="preserve">. </w:t>
      </w:r>
      <w:r w:rsidR="00480C93">
        <w:rPr>
          <w:lang w:val="en-US"/>
        </w:rPr>
        <w:t>In this contribution, we will discuss the</w:t>
      </w:r>
      <w:r w:rsidR="00164434">
        <w:rPr>
          <w:lang w:val="en-US"/>
        </w:rPr>
        <w:t xml:space="preserve"> remaining issues captured in [1].</w:t>
      </w:r>
      <w:r w:rsidR="00480C93">
        <w:t xml:space="preserve"> </w:t>
      </w:r>
    </w:p>
    <w:p w14:paraId="11114A88" w14:textId="60AAB185"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0329D272" w14:textId="442F04F7" w:rsidR="007221BA" w:rsidRPr="00867F8A" w:rsidRDefault="0071558B" w:rsidP="00E70965">
      <w:pPr>
        <w:pStyle w:val="Caption"/>
      </w:pPr>
      <w:r>
        <w:rPr>
          <w:b w:val="0"/>
          <w:bCs w:val="0"/>
          <w:lang w:val="en-US"/>
        </w:rPr>
        <w:t>We will discuss the open issues following the order captured in [1]</w:t>
      </w:r>
    </w:p>
    <w:p w14:paraId="0CD9A03C" w14:textId="77777777" w:rsidR="0071558B" w:rsidRPr="0071558B" w:rsidRDefault="0071558B" w:rsidP="0071558B">
      <w:pPr>
        <w:pStyle w:val="ListParagraph"/>
        <w:numPr>
          <w:ilvl w:val="0"/>
          <w:numId w:val="44"/>
        </w:numPr>
        <w:ind w:firstLineChars="0"/>
        <w:rPr>
          <w:b/>
          <w:u w:val="single"/>
          <w:lang w:eastAsia="ko-KR"/>
        </w:rPr>
      </w:pPr>
      <w:r w:rsidRPr="0071558B">
        <w:rPr>
          <w:b/>
          <w:u w:val="single"/>
          <w:lang w:eastAsia="ko-KR"/>
        </w:rPr>
        <w:t>how to perform the enhancement for inter-frequency measurement in idle mode for HST</w:t>
      </w:r>
    </w:p>
    <w:p w14:paraId="13E4E774" w14:textId="77777777" w:rsidR="0071558B" w:rsidRDefault="0071558B" w:rsidP="0071558B">
      <w:pPr>
        <w:pStyle w:val="ListParagraph"/>
        <w:widowControl/>
        <w:numPr>
          <w:ilvl w:val="0"/>
          <w:numId w:val="38"/>
        </w:numPr>
        <w:autoSpaceDE/>
        <w:autoSpaceDN/>
        <w:adjustRightInd/>
        <w:spacing w:after="120" w:line="240" w:lineRule="auto"/>
        <w:ind w:firstLineChars="0"/>
        <w:rPr>
          <w:szCs w:val="24"/>
          <w:lang w:eastAsia="zh-CN"/>
        </w:rPr>
      </w:pPr>
      <w:r w:rsidRPr="00C339ED">
        <w:rPr>
          <w:szCs w:val="24"/>
          <w:lang w:eastAsia="zh-CN"/>
        </w:rPr>
        <w:t>Option 1 (QC</w:t>
      </w:r>
      <w:r>
        <w:rPr>
          <w:szCs w:val="24"/>
          <w:lang w:eastAsia="zh-CN"/>
        </w:rPr>
        <w:t>, CATT, CMCC, Ericsson</w:t>
      </w:r>
      <w:r w:rsidRPr="00C339ED">
        <w:rPr>
          <w:szCs w:val="24"/>
          <w:lang w:eastAsia="zh-CN"/>
        </w:rPr>
        <w:t xml:space="preserve">): </w:t>
      </w:r>
      <w:r w:rsidRPr="005F160D">
        <w:rPr>
          <w:szCs w:val="24"/>
          <w:lang w:eastAsia="zh-CN"/>
        </w:rPr>
        <w:t xml:space="preserve">using the same requirement </w:t>
      </w:r>
      <w:r>
        <w:rPr>
          <w:szCs w:val="24"/>
          <w:lang w:eastAsia="zh-CN"/>
        </w:rPr>
        <w:t xml:space="preserve">as </w:t>
      </w:r>
      <w:r w:rsidRPr="005F160D">
        <w:rPr>
          <w:szCs w:val="24"/>
          <w:lang w:eastAsia="zh-CN"/>
        </w:rPr>
        <w:t>for intra-frequency measurement</w:t>
      </w:r>
      <w:r>
        <w:rPr>
          <w:szCs w:val="24"/>
          <w:lang w:eastAsia="zh-CN"/>
        </w:rPr>
        <w:t xml:space="preserve"> for HST</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2078"/>
        <w:gridCol w:w="2079"/>
        <w:gridCol w:w="2079"/>
        <w:gridCol w:w="222"/>
      </w:tblGrid>
      <w:tr w:rsidR="0071558B" w14:paraId="589085F3" w14:textId="77777777" w:rsidTr="00750374">
        <w:trPr>
          <w:gridAfter w:val="1"/>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4F9015D2" w14:textId="77777777" w:rsidR="0071558B" w:rsidRDefault="0071558B" w:rsidP="00750374">
            <w:pPr>
              <w:pStyle w:val="TAH"/>
            </w:pPr>
            <w:r>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65A1FA78" w14:textId="77777777" w:rsidR="0071558B" w:rsidRDefault="0071558B" w:rsidP="00750374">
            <w:pPr>
              <w:pStyle w:val="TAH"/>
            </w:pPr>
            <w:r>
              <w:t>T</w:t>
            </w:r>
            <w:r>
              <w:rPr>
                <w:vertAlign w:val="subscript"/>
              </w:rPr>
              <w:t>detect,NR_Inter</w:t>
            </w:r>
            <w:r>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212BDFD" w14:textId="77777777" w:rsidR="0071558B" w:rsidRDefault="0071558B" w:rsidP="00750374">
            <w:pPr>
              <w:pStyle w:val="TAH"/>
            </w:pPr>
            <w:r>
              <w:t>T</w:t>
            </w:r>
            <w:r>
              <w:rPr>
                <w:vertAlign w:val="subscript"/>
              </w:rPr>
              <w:t>measure,NR_Inter</w:t>
            </w:r>
            <w:r>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40F5811" w14:textId="77777777" w:rsidR="0071558B" w:rsidRDefault="0071558B" w:rsidP="00750374">
            <w:pPr>
              <w:pStyle w:val="TAH"/>
              <w:rPr>
                <w:vertAlign w:val="subscript"/>
              </w:rPr>
            </w:pPr>
            <w:r>
              <w:t>T</w:t>
            </w:r>
            <w:r>
              <w:rPr>
                <w:vertAlign w:val="subscript"/>
              </w:rPr>
              <w:t>evaluate,NR_</w:t>
            </w:r>
            <w:r>
              <w:rPr>
                <w:rFonts w:cs="v4.2.0"/>
                <w:vertAlign w:val="subscript"/>
              </w:rPr>
              <w:t>Inter</w:t>
            </w:r>
          </w:p>
          <w:p w14:paraId="0BB2771F" w14:textId="77777777" w:rsidR="0071558B" w:rsidRDefault="0071558B" w:rsidP="00750374">
            <w:pPr>
              <w:pStyle w:val="TAH"/>
            </w:pPr>
            <w:r>
              <w:t>[s] (number of DRX cycles)</w:t>
            </w:r>
          </w:p>
        </w:tc>
      </w:tr>
      <w:tr w:rsidR="0071558B" w14:paraId="3041E949" w14:textId="77777777" w:rsidTr="00750374">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FA321" w14:textId="77777777" w:rsidR="0071558B" w:rsidRDefault="0071558B" w:rsidP="0075037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1F963" w14:textId="77777777" w:rsidR="0071558B" w:rsidRDefault="0071558B" w:rsidP="0075037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920FC" w14:textId="77777777" w:rsidR="0071558B" w:rsidRDefault="0071558B" w:rsidP="00750374">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32B1A" w14:textId="77777777" w:rsidR="0071558B" w:rsidRDefault="0071558B" w:rsidP="00750374">
            <w:pPr>
              <w:spacing w:after="0"/>
              <w:rPr>
                <w:rFonts w:ascii="Arial" w:hAnsi="Arial"/>
                <w:b/>
                <w:sz w:val="18"/>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5A97031" w14:textId="77777777" w:rsidR="0071558B" w:rsidRDefault="0071558B" w:rsidP="00750374"/>
        </w:tc>
      </w:tr>
      <w:tr w:rsidR="0071558B" w14:paraId="615C3138" w14:textId="77777777" w:rsidTr="0075037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B9F550E" w14:textId="77777777" w:rsidR="0071558B" w:rsidRDefault="0071558B" w:rsidP="00750374">
            <w:pPr>
              <w:pStyle w:val="TAC"/>
            </w:pPr>
            <w:r>
              <w:t>0.32</w:t>
            </w:r>
          </w:p>
        </w:tc>
        <w:tc>
          <w:tcPr>
            <w:tcW w:w="1411" w:type="pct"/>
            <w:tcBorders>
              <w:top w:val="single" w:sz="4" w:space="0" w:color="auto"/>
              <w:left w:val="single" w:sz="4" w:space="0" w:color="auto"/>
              <w:bottom w:val="single" w:sz="4" w:space="0" w:color="auto"/>
              <w:right w:val="single" w:sz="4" w:space="0" w:color="auto"/>
            </w:tcBorders>
            <w:hideMark/>
          </w:tcPr>
          <w:p w14:paraId="5A8EFB7C" w14:textId="77777777" w:rsidR="0071558B" w:rsidRDefault="0071558B" w:rsidP="00750374">
            <w:pPr>
              <w:pStyle w:val="TAC"/>
            </w:pPr>
            <w:r>
              <w:t>2.56 x M2 (8 x M2)</w:t>
            </w:r>
          </w:p>
        </w:tc>
        <w:tc>
          <w:tcPr>
            <w:tcW w:w="1412" w:type="pct"/>
            <w:tcBorders>
              <w:top w:val="single" w:sz="4" w:space="0" w:color="auto"/>
              <w:left w:val="single" w:sz="4" w:space="0" w:color="auto"/>
              <w:bottom w:val="single" w:sz="4" w:space="0" w:color="auto"/>
              <w:right w:val="single" w:sz="4" w:space="0" w:color="auto"/>
            </w:tcBorders>
            <w:hideMark/>
          </w:tcPr>
          <w:p w14:paraId="3A52B890" w14:textId="77777777" w:rsidR="0071558B" w:rsidRDefault="0071558B" w:rsidP="00750374">
            <w:pPr>
              <w:pStyle w:val="TAC"/>
            </w:pPr>
            <w:r>
              <w:t>0.32 x M3 (1 x M3)</w:t>
            </w:r>
          </w:p>
        </w:tc>
        <w:tc>
          <w:tcPr>
            <w:tcW w:w="1411" w:type="pct"/>
            <w:tcBorders>
              <w:top w:val="single" w:sz="4" w:space="0" w:color="auto"/>
              <w:left w:val="single" w:sz="4" w:space="0" w:color="auto"/>
              <w:bottom w:val="single" w:sz="4" w:space="0" w:color="auto"/>
              <w:right w:val="single" w:sz="4" w:space="0" w:color="auto"/>
            </w:tcBorders>
            <w:hideMark/>
          </w:tcPr>
          <w:p w14:paraId="127F311A" w14:textId="77777777" w:rsidR="0071558B" w:rsidRDefault="0071558B" w:rsidP="00750374">
            <w:pPr>
              <w:pStyle w:val="TAC"/>
            </w:pPr>
            <w:r>
              <w:t>0.96 x M4 (3 x M4)</w:t>
            </w:r>
          </w:p>
        </w:tc>
        <w:tc>
          <w:tcPr>
            <w:tcW w:w="0" w:type="auto"/>
            <w:vAlign w:val="center"/>
            <w:hideMark/>
          </w:tcPr>
          <w:p w14:paraId="348B5C2E" w14:textId="77777777" w:rsidR="0071558B" w:rsidRDefault="0071558B" w:rsidP="00750374">
            <w:pPr>
              <w:spacing w:after="0"/>
              <w:rPr>
                <w:lang w:val="en-US" w:eastAsia="zh-CN"/>
              </w:rPr>
            </w:pPr>
          </w:p>
        </w:tc>
      </w:tr>
      <w:tr w:rsidR="0071558B" w14:paraId="51DD8DC3" w14:textId="77777777" w:rsidTr="0075037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8D90963" w14:textId="77777777" w:rsidR="0071558B" w:rsidRDefault="0071558B" w:rsidP="00750374">
            <w:pPr>
              <w:pStyle w:val="TAC"/>
            </w:pPr>
            <w:r>
              <w:t>0.64</w:t>
            </w:r>
          </w:p>
        </w:tc>
        <w:tc>
          <w:tcPr>
            <w:tcW w:w="1411" w:type="pct"/>
            <w:tcBorders>
              <w:top w:val="single" w:sz="4" w:space="0" w:color="auto"/>
              <w:left w:val="single" w:sz="4" w:space="0" w:color="auto"/>
              <w:bottom w:val="single" w:sz="4" w:space="0" w:color="auto"/>
              <w:right w:val="single" w:sz="4" w:space="0" w:color="auto"/>
            </w:tcBorders>
            <w:hideMark/>
          </w:tcPr>
          <w:p w14:paraId="2949DEDA" w14:textId="77777777" w:rsidR="0071558B" w:rsidRDefault="0071558B" w:rsidP="00750374">
            <w:pPr>
              <w:pStyle w:val="TAC"/>
            </w:pPr>
            <w:r>
              <w:t>5.12 (8)</w:t>
            </w:r>
          </w:p>
        </w:tc>
        <w:tc>
          <w:tcPr>
            <w:tcW w:w="1412" w:type="pct"/>
            <w:tcBorders>
              <w:top w:val="single" w:sz="4" w:space="0" w:color="auto"/>
              <w:left w:val="single" w:sz="4" w:space="0" w:color="auto"/>
              <w:bottom w:val="single" w:sz="4" w:space="0" w:color="auto"/>
              <w:right w:val="single" w:sz="4" w:space="0" w:color="auto"/>
            </w:tcBorders>
            <w:hideMark/>
          </w:tcPr>
          <w:p w14:paraId="11F71A67" w14:textId="77777777" w:rsidR="0071558B" w:rsidRDefault="0071558B" w:rsidP="00750374">
            <w:pPr>
              <w:pStyle w:val="TAC"/>
            </w:pPr>
            <w:r>
              <w:t>0.64 (1)</w:t>
            </w:r>
          </w:p>
        </w:tc>
        <w:tc>
          <w:tcPr>
            <w:tcW w:w="1411" w:type="pct"/>
            <w:tcBorders>
              <w:top w:val="single" w:sz="4" w:space="0" w:color="auto"/>
              <w:left w:val="single" w:sz="4" w:space="0" w:color="auto"/>
              <w:bottom w:val="single" w:sz="4" w:space="0" w:color="auto"/>
              <w:right w:val="single" w:sz="4" w:space="0" w:color="auto"/>
            </w:tcBorders>
            <w:hideMark/>
          </w:tcPr>
          <w:p w14:paraId="4FBCA6A7" w14:textId="77777777" w:rsidR="0071558B" w:rsidRDefault="0071558B" w:rsidP="00750374">
            <w:pPr>
              <w:pStyle w:val="TAC"/>
            </w:pPr>
            <w:r>
              <w:t>1.92 (3)</w:t>
            </w:r>
          </w:p>
        </w:tc>
        <w:tc>
          <w:tcPr>
            <w:tcW w:w="0" w:type="auto"/>
            <w:vAlign w:val="center"/>
            <w:hideMark/>
          </w:tcPr>
          <w:p w14:paraId="13522837" w14:textId="77777777" w:rsidR="0071558B" w:rsidRDefault="0071558B" w:rsidP="00750374">
            <w:pPr>
              <w:spacing w:after="0"/>
              <w:rPr>
                <w:lang w:val="en-US" w:eastAsia="zh-CN"/>
              </w:rPr>
            </w:pPr>
          </w:p>
        </w:tc>
      </w:tr>
      <w:tr w:rsidR="0071558B" w14:paraId="3DE35E9B" w14:textId="77777777" w:rsidTr="0075037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B944C21" w14:textId="77777777" w:rsidR="0071558B" w:rsidRDefault="0071558B" w:rsidP="00750374">
            <w:pPr>
              <w:pStyle w:val="TAC"/>
            </w:pPr>
            <w:r>
              <w:t>1.28</w:t>
            </w:r>
          </w:p>
        </w:tc>
        <w:tc>
          <w:tcPr>
            <w:tcW w:w="1411" w:type="pct"/>
            <w:tcBorders>
              <w:top w:val="single" w:sz="4" w:space="0" w:color="auto"/>
              <w:left w:val="single" w:sz="4" w:space="0" w:color="auto"/>
              <w:bottom w:val="single" w:sz="4" w:space="0" w:color="auto"/>
              <w:right w:val="single" w:sz="4" w:space="0" w:color="auto"/>
            </w:tcBorders>
            <w:hideMark/>
          </w:tcPr>
          <w:p w14:paraId="4339631B" w14:textId="77777777" w:rsidR="0071558B" w:rsidRDefault="0071558B" w:rsidP="00750374">
            <w:pPr>
              <w:pStyle w:val="TAC"/>
            </w:pPr>
            <w:r>
              <w:t>8.96 (7)</w:t>
            </w:r>
          </w:p>
        </w:tc>
        <w:tc>
          <w:tcPr>
            <w:tcW w:w="1412" w:type="pct"/>
            <w:tcBorders>
              <w:top w:val="single" w:sz="4" w:space="0" w:color="auto"/>
              <w:left w:val="single" w:sz="4" w:space="0" w:color="auto"/>
              <w:bottom w:val="single" w:sz="4" w:space="0" w:color="auto"/>
              <w:right w:val="single" w:sz="4" w:space="0" w:color="auto"/>
            </w:tcBorders>
            <w:hideMark/>
          </w:tcPr>
          <w:p w14:paraId="0B9BE9D7" w14:textId="77777777" w:rsidR="0071558B" w:rsidRDefault="0071558B" w:rsidP="00750374">
            <w:pPr>
              <w:pStyle w:val="TAC"/>
            </w:pPr>
            <w:r>
              <w:t>1.28 (1)</w:t>
            </w:r>
          </w:p>
        </w:tc>
        <w:tc>
          <w:tcPr>
            <w:tcW w:w="1411" w:type="pct"/>
            <w:tcBorders>
              <w:top w:val="single" w:sz="4" w:space="0" w:color="auto"/>
              <w:left w:val="single" w:sz="4" w:space="0" w:color="auto"/>
              <w:bottom w:val="single" w:sz="4" w:space="0" w:color="auto"/>
              <w:right w:val="single" w:sz="4" w:space="0" w:color="auto"/>
            </w:tcBorders>
            <w:hideMark/>
          </w:tcPr>
          <w:p w14:paraId="77668736" w14:textId="77777777" w:rsidR="0071558B" w:rsidRDefault="0071558B" w:rsidP="00750374">
            <w:pPr>
              <w:pStyle w:val="TAC"/>
            </w:pPr>
            <w:r>
              <w:t>3.84 (3)</w:t>
            </w:r>
          </w:p>
        </w:tc>
        <w:tc>
          <w:tcPr>
            <w:tcW w:w="0" w:type="auto"/>
            <w:vAlign w:val="center"/>
            <w:hideMark/>
          </w:tcPr>
          <w:p w14:paraId="335E25F8" w14:textId="77777777" w:rsidR="0071558B" w:rsidRDefault="0071558B" w:rsidP="00750374">
            <w:pPr>
              <w:spacing w:after="0"/>
              <w:rPr>
                <w:lang w:val="en-US" w:eastAsia="zh-CN"/>
              </w:rPr>
            </w:pPr>
          </w:p>
        </w:tc>
      </w:tr>
      <w:tr w:rsidR="0071558B" w14:paraId="7411D580" w14:textId="77777777" w:rsidTr="00750374">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6B12D09" w14:textId="77777777" w:rsidR="0071558B" w:rsidRDefault="0071558B" w:rsidP="00750374">
            <w:pPr>
              <w:pStyle w:val="TAC"/>
            </w:pPr>
            <w:r>
              <w:t>2.56</w:t>
            </w:r>
          </w:p>
        </w:tc>
        <w:tc>
          <w:tcPr>
            <w:tcW w:w="1411" w:type="pct"/>
            <w:tcBorders>
              <w:top w:val="single" w:sz="4" w:space="0" w:color="auto"/>
              <w:left w:val="single" w:sz="4" w:space="0" w:color="auto"/>
              <w:bottom w:val="single" w:sz="4" w:space="0" w:color="auto"/>
              <w:right w:val="single" w:sz="4" w:space="0" w:color="auto"/>
            </w:tcBorders>
            <w:hideMark/>
          </w:tcPr>
          <w:p w14:paraId="66198C1B" w14:textId="77777777" w:rsidR="0071558B" w:rsidRDefault="0071558B" w:rsidP="00750374">
            <w:pPr>
              <w:pStyle w:val="TAC"/>
            </w:pPr>
            <w:r>
              <w:t>58.88 (23)</w:t>
            </w:r>
          </w:p>
        </w:tc>
        <w:tc>
          <w:tcPr>
            <w:tcW w:w="1412" w:type="pct"/>
            <w:tcBorders>
              <w:top w:val="single" w:sz="4" w:space="0" w:color="auto"/>
              <w:left w:val="single" w:sz="4" w:space="0" w:color="auto"/>
              <w:bottom w:val="single" w:sz="4" w:space="0" w:color="auto"/>
              <w:right w:val="single" w:sz="4" w:space="0" w:color="auto"/>
            </w:tcBorders>
            <w:hideMark/>
          </w:tcPr>
          <w:p w14:paraId="7D20DFD7" w14:textId="77777777" w:rsidR="0071558B" w:rsidRDefault="0071558B" w:rsidP="00750374">
            <w:pPr>
              <w:pStyle w:val="TAC"/>
            </w:pPr>
            <w:r>
              <w:t>2.56 (1)</w:t>
            </w:r>
          </w:p>
        </w:tc>
        <w:tc>
          <w:tcPr>
            <w:tcW w:w="1411" w:type="pct"/>
            <w:tcBorders>
              <w:top w:val="single" w:sz="4" w:space="0" w:color="auto"/>
              <w:left w:val="single" w:sz="4" w:space="0" w:color="auto"/>
              <w:bottom w:val="single" w:sz="4" w:space="0" w:color="auto"/>
              <w:right w:val="single" w:sz="4" w:space="0" w:color="auto"/>
            </w:tcBorders>
            <w:hideMark/>
          </w:tcPr>
          <w:p w14:paraId="71383ADB" w14:textId="77777777" w:rsidR="0071558B" w:rsidRDefault="0071558B" w:rsidP="00750374">
            <w:pPr>
              <w:pStyle w:val="TAC"/>
            </w:pPr>
            <w:r>
              <w:t>7.68 (3)</w:t>
            </w:r>
          </w:p>
        </w:tc>
        <w:tc>
          <w:tcPr>
            <w:tcW w:w="0" w:type="auto"/>
            <w:vAlign w:val="center"/>
            <w:hideMark/>
          </w:tcPr>
          <w:p w14:paraId="1536D83A" w14:textId="77777777" w:rsidR="0071558B" w:rsidRDefault="0071558B" w:rsidP="00750374">
            <w:pPr>
              <w:spacing w:after="0"/>
              <w:rPr>
                <w:lang w:val="en-US" w:eastAsia="zh-CN"/>
              </w:rPr>
            </w:pPr>
          </w:p>
        </w:tc>
      </w:tr>
      <w:tr w:rsidR="0071558B" w14:paraId="3032775A" w14:textId="77777777" w:rsidTr="0075037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3884AF" w14:textId="77777777" w:rsidR="0071558B" w:rsidRDefault="0071558B" w:rsidP="00750374">
            <w:pPr>
              <w:pStyle w:val="TAN"/>
              <w:rPr>
                <w:rFonts w:eastAsia="DengXian"/>
                <w:lang w:eastAsia="zh-CN"/>
              </w:rPr>
            </w:pPr>
            <w:r>
              <w:rPr>
                <w:rFonts w:eastAsia="DengXian"/>
                <w:lang w:eastAsia="zh-CN"/>
              </w:rPr>
              <w:t>Note 1:</w:t>
            </w:r>
            <w:r>
              <w:rPr>
                <w:lang w:val="en-US"/>
              </w:rPr>
              <w:tab/>
            </w:r>
            <w:r>
              <w:rPr>
                <w:rFonts w:eastAsia="DengXian"/>
                <w:lang w:eastAsia="zh-CN"/>
              </w:rPr>
              <w:t>when SMTC &lt; = 40 ms, M2 = M3 = M4 = 1; and when SMTC &gt; 40 ms, M2 = 1.5, M3 = M4 = 2</w:t>
            </w:r>
          </w:p>
        </w:tc>
        <w:tc>
          <w:tcPr>
            <w:tcW w:w="0" w:type="auto"/>
            <w:vAlign w:val="center"/>
            <w:hideMark/>
          </w:tcPr>
          <w:p w14:paraId="72473112" w14:textId="77777777" w:rsidR="0071558B" w:rsidRDefault="0071558B" w:rsidP="00750374">
            <w:pPr>
              <w:spacing w:after="0"/>
              <w:rPr>
                <w:lang w:val="en-US" w:eastAsia="zh-CN"/>
              </w:rPr>
            </w:pPr>
          </w:p>
        </w:tc>
      </w:tr>
    </w:tbl>
    <w:p w14:paraId="1B197C42" w14:textId="77777777" w:rsidR="0071558B" w:rsidRPr="005F160D" w:rsidRDefault="0071558B" w:rsidP="0071558B">
      <w:pPr>
        <w:pStyle w:val="ListParagraph"/>
        <w:autoSpaceDE/>
        <w:autoSpaceDN/>
        <w:adjustRightInd/>
        <w:spacing w:after="120"/>
        <w:ind w:left="1440" w:firstLineChars="0" w:firstLine="0"/>
        <w:rPr>
          <w:szCs w:val="24"/>
          <w:lang w:val="en-US" w:eastAsia="zh-CN"/>
        </w:rPr>
      </w:pPr>
    </w:p>
    <w:p w14:paraId="3BC0AB2C" w14:textId="77777777" w:rsidR="0071558B" w:rsidRPr="0020439B" w:rsidRDefault="0071558B" w:rsidP="0071558B">
      <w:pPr>
        <w:pStyle w:val="ListParagraph"/>
        <w:widowControl/>
        <w:numPr>
          <w:ilvl w:val="0"/>
          <w:numId w:val="38"/>
        </w:numPr>
        <w:autoSpaceDE/>
        <w:autoSpaceDN/>
        <w:adjustRightInd/>
        <w:spacing w:after="120" w:line="240" w:lineRule="auto"/>
        <w:ind w:firstLineChars="0"/>
        <w:rPr>
          <w:szCs w:val="24"/>
          <w:lang w:eastAsia="zh-CN"/>
        </w:rPr>
      </w:pPr>
      <w:r w:rsidRPr="0020439B">
        <w:rPr>
          <w:szCs w:val="24"/>
          <w:lang w:eastAsia="zh-CN"/>
        </w:rPr>
        <w:t>Option 2 (OPPO</w:t>
      </w:r>
      <w:r>
        <w:rPr>
          <w:szCs w:val="24"/>
          <w:lang w:eastAsia="zh-CN"/>
        </w:rPr>
        <w:t>, HW, MTK, vivo, Xiaomi</w:t>
      </w:r>
      <w:r w:rsidRPr="0020439B">
        <w:rPr>
          <w:szCs w:val="24"/>
          <w:lang w:eastAsia="zh-CN"/>
        </w:rPr>
        <w:t>): The R16 enhanced EUTRA-NR inter-RAT measurement requirements in idle mode could be reused for NR inter-frequency measurements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267"/>
        <w:gridCol w:w="2267"/>
        <w:gridCol w:w="2269"/>
      </w:tblGrid>
      <w:tr w:rsidR="0071558B" w:rsidRPr="0020439B" w14:paraId="54B962E8" w14:textId="77777777" w:rsidTr="00750374">
        <w:trPr>
          <w:cantSplit/>
          <w:trHeight w:val="424"/>
          <w:jc w:val="center"/>
        </w:trPr>
        <w:tc>
          <w:tcPr>
            <w:tcW w:w="787" w:type="pct"/>
            <w:vMerge w:val="restart"/>
            <w:tcBorders>
              <w:top w:val="single" w:sz="4" w:space="0" w:color="auto"/>
              <w:left w:val="single" w:sz="4" w:space="0" w:color="auto"/>
              <w:right w:val="single" w:sz="4" w:space="0" w:color="auto"/>
            </w:tcBorders>
            <w:hideMark/>
          </w:tcPr>
          <w:p w14:paraId="69737D7D" w14:textId="77777777" w:rsidR="0071558B" w:rsidRPr="0020439B" w:rsidRDefault="0071558B" w:rsidP="00750374">
            <w:pPr>
              <w:pStyle w:val="TAH"/>
              <w:rPr>
                <w:rFonts w:cs="Arial"/>
                <w:snapToGrid w:val="0"/>
              </w:rPr>
            </w:pPr>
            <w:r w:rsidRPr="0020439B">
              <w:t>DRX cycle length [s]</w:t>
            </w:r>
          </w:p>
        </w:tc>
        <w:tc>
          <w:tcPr>
            <w:tcW w:w="1404" w:type="pct"/>
            <w:vMerge w:val="restart"/>
            <w:tcBorders>
              <w:top w:val="single" w:sz="4" w:space="0" w:color="auto"/>
              <w:left w:val="single" w:sz="4" w:space="0" w:color="auto"/>
              <w:right w:val="single" w:sz="4" w:space="0" w:color="auto"/>
            </w:tcBorders>
            <w:hideMark/>
          </w:tcPr>
          <w:p w14:paraId="0EA221B2" w14:textId="77777777" w:rsidR="0071558B" w:rsidRPr="0020439B" w:rsidRDefault="0071558B" w:rsidP="00750374">
            <w:pPr>
              <w:pStyle w:val="TAH"/>
              <w:rPr>
                <w:rFonts w:cs="Arial"/>
              </w:rPr>
            </w:pPr>
            <w:r w:rsidRPr="0020439B">
              <w:t>T</w:t>
            </w:r>
            <w:r w:rsidRPr="0020439B">
              <w:rPr>
                <w:vertAlign w:val="subscript"/>
              </w:rPr>
              <w:t>detect,NR_Inter</w:t>
            </w:r>
            <w:r w:rsidRPr="0020439B">
              <w:t xml:space="preserve"> [s] (number of DRX cycles)</w:t>
            </w:r>
          </w:p>
        </w:tc>
        <w:tc>
          <w:tcPr>
            <w:tcW w:w="1404" w:type="pct"/>
            <w:vMerge w:val="restart"/>
            <w:tcBorders>
              <w:top w:val="single" w:sz="4" w:space="0" w:color="auto"/>
              <w:left w:val="single" w:sz="4" w:space="0" w:color="auto"/>
              <w:right w:val="single" w:sz="4" w:space="0" w:color="auto"/>
            </w:tcBorders>
            <w:hideMark/>
          </w:tcPr>
          <w:p w14:paraId="7CF351BF" w14:textId="77777777" w:rsidR="0071558B" w:rsidRPr="0020439B" w:rsidRDefault="0071558B" w:rsidP="00750374">
            <w:pPr>
              <w:pStyle w:val="TAH"/>
              <w:rPr>
                <w:rFonts w:cs="Arial"/>
                <w:snapToGrid w:val="0"/>
              </w:rPr>
            </w:pPr>
            <w:r w:rsidRPr="0020439B">
              <w:t>T</w:t>
            </w:r>
            <w:r w:rsidRPr="0020439B">
              <w:rPr>
                <w:vertAlign w:val="subscript"/>
              </w:rPr>
              <w:t>measure,NR_Inter</w:t>
            </w:r>
            <w:r w:rsidRPr="0020439B">
              <w:t xml:space="preserve"> [s] (number of DRX cycles)</w:t>
            </w:r>
          </w:p>
        </w:tc>
        <w:tc>
          <w:tcPr>
            <w:tcW w:w="1405" w:type="pct"/>
            <w:vMerge w:val="restart"/>
            <w:tcBorders>
              <w:top w:val="single" w:sz="4" w:space="0" w:color="auto"/>
              <w:left w:val="single" w:sz="4" w:space="0" w:color="auto"/>
              <w:right w:val="single" w:sz="4" w:space="0" w:color="auto"/>
            </w:tcBorders>
            <w:hideMark/>
          </w:tcPr>
          <w:p w14:paraId="1D941369" w14:textId="77777777" w:rsidR="0071558B" w:rsidRPr="0020439B" w:rsidRDefault="0071558B" w:rsidP="00750374">
            <w:pPr>
              <w:pStyle w:val="TAH"/>
              <w:rPr>
                <w:rFonts w:cs="Arial"/>
              </w:rPr>
            </w:pPr>
            <w:r w:rsidRPr="0020439B">
              <w:t>T</w:t>
            </w:r>
            <w:r w:rsidRPr="0020439B">
              <w:rPr>
                <w:vertAlign w:val="subscript"/>
              </w:rPr>
              <w:t>evaluate,NR_Inter</w:t>
            </w:r>
            <w:r w:rsidRPr="0020439B">
              <w:t xml:space="preserve"> </w:t>
            </w:r>
            <w:r w:rsidRPr="0020439B">
              <w:rPr>
                <w:rFonts w:cs="Arial"/>
              </w:rPr>
              <w:t>[s] (number of DRX cycles)</w:t>
            </w:r>
          </w:p>
        </w:tc>
      </w:tr>
      <w:tr w:rsidR="0071558B" w:rsidRPr="0020439B" w14:paraId="0922C6DD" w14:textId="77777777" w:rsidTr="00750374">
        <w:trPr>
          <w:cantSplit/>
          <w:trHeight w:val="424"/>
          <w:jc w:val="center"/>
        </w:trPr>
        <w:tc>
          <w:tcPr>
            <w:tcW w:w="787" w:type="pct"/>
            <w:vMerge/>
            <w:tcBorders>
              <w:left w:val="single" w:sz="4" w:space="0" w:color="auto"/>
              <w:bottom w:val="single" w:sz="4" w:space="0" w:color="auto"/>
              <w:right w:val="single" w:sz="4" w:space="0" w:color="auto"/>
            </w:tcBorders>
          </w:tcPr>
          <w:p w14:paraId="67144E39" w14:textId="77777777" w:rsidR="0071558B" w:rsidRPr="0020439B" w:rsidRDefault="0071558B" w:rsidP="00750374">
            <w:pPr>
              <w:pStyle w:val="TAH"/>
            </w:pPr>
          </w:p>
        </w:tc>
        <w:tc>
          <w:tcPr>
            <w:tcW w:w="1404" w:type="pct"/>
            <w:vMerge/>
            <w:tcBorders>
              <w:left w:val="single" w:sz="4" w:space="0" w:color="auto"/>
              <w:bottom w:val="single" w:sz="4" w:space="0" w:color="auto"/>
              <w:right w:val="single" w:sz="4" w:space="0" w:color="auto"/>
            </w:tcBorders>
          </w:tcPr>
          <w:p w14:paraId="1109C8C9" w14:textId="77777777" w:rsidR="0071558B" w:rsidRPr="0020439B" w:rsidRDefault="0071558B" w:rsidP="00750374">
            <w:pPr>
              <w:pStyle w:val="TAH"/>
            </w:pPr>
          </w:p>
        </w:tc>
        <w:tc>
          <w:tcPr>
            <w:tcW w:w="1404" w:type="pct"/>
            <w:vMerge/>
            <w:tcBorders>
              <w:left w:val="single" w:sz="4" w:space="0" w:color="auto"/>
              <w:bottom w:val="single" w:sz="4" w:space="0" w:color="auto"/>
              <w:right w:val="single" w:sz="4" w:space="0" w:color="auto"/>
            </w:tcBorders>
          </w:tcPr>
          <w:p w14:paraId="3F6885F6" w14:textId="77777777" w:rsidR="0071558B" w:rsidRPr="0020439B" w:rsidRDefault="0071558B" w:rsidP="00750374">
            <w:pPr>
              <w:pStyle w:val="TAH"/>
            </w:pPr>
          </w:p>
        </w:tc>
        <w:tc>
          <w:tcPr>
            <w:tcW w:w="1405" w:type="pct"/>
            <w:vMerge/>
            <w:tcBorders>
              <w:left w:val="single" w:sz="4" w:space="0" w:color="auto"/>
              <w:bottom w:val="single" w:sz="4" w:space="0" w:color="auto"/>
              <w:right w:val="single" w:sz="4" w:space="0" w:color="auto"/>
            </w:tcBorders>
          </w:tcPr>
          <w:p w14:paraId="27E7F806" w14:textId="77777777" w:rsidR="0071558B" w:rsidRPr="0020439B" w:rsidRDefault="0071558B" w:rsidP="00750374">
            <w:pPr>
              <w:pStyle w:val="TAH"/>
            </w:pPr>
          </w:p>
        </w:tc>
      </w:tr>
      <w:tr w:rsidR="0071558B" w:rsidRPr="0020439B" w14:paraId="3E2DC40F" w14:textId="77777777" w:rsidTr="0075037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1633C71B" w14:textId="77777777" w:rsidR="0071558B" w:rsidRPr="0020439B" w:rsidRDefault="0071558B" w:rsidP="00750374">
            <w:pPr>
              <w:pStyle w:val="TAC"/>
              <w:rPr>
                <w:rFonts w:cs="Arial"/>
                <w:snapToGrid w:val="0"/>
              </w:rPr>
            </w:pPr>
            <w:r w:rsidRPr="0020439B">
              <w:rPr>
                <w:noProof/>
              </w:rPr>
              <w:t>0.32</w:t>
            </w:r>
          </w:p>
        </w:tc>
        <w:tc>
          <w:tcPr>
            <w:tcW w:w="1404" w:type="pct"/>
            <w:tcBorders>
              <w:top w:val="single" w:sz="4" w:space="0" w:color="auto"/>
              <w:left w:val="single" w:sz="4" w:space="0" w:color="auto"/>
              <w:bottom w:val="single" w:sz="4" w:space="0" w:color="auto"/>
              <w:right w:val="single" w:sz="4" w:space="0" w:color="auto"/>
            </w:tcBorders>
            <w:hideMark/>
          </w:tcPr>
          <w:p w14:paraId="5B6A20D6" w14:textId="77777777" w:rsidR="0071558B" w:rsidRPr="0020439B" w:rsidRDefault="0071558B" w:rsidP="00750374">
            <w:pPr>
              <w:pStyle w:val="TAC"/>
              <w:rPr>
                <w:rFonts w:cs="Arial"/>
                <w:snapToGrid w:val="0"/>
              </w:rPr>
            </w:pPr>
            <w:r w:rsidRPr="0020439B">
              <w:rPr>
                <w:color w:val="000000" w:themeColor="text1"/>
                <w:szCs w:val="24"/>
                <w:lang w:eastAsia="zh-CN"/>
              </w:rPr>
              <w:t>4.16 x M2 (13 x M2)</w:t>
            </w:r>
            <w:r w:rsidRPr="0020439B">
              <w:rPr>
                <w:noProof/>
                <w:color w:val="000000" w:themeColor="text1"/>
                <w:vertAlign w:val="superscript"/>
              </w:rPr>
              <w:t>Note 1</w:t>
            </w:r>
          </w:p>
        </w:tc>
        <w:tc>
          <w:tcPr>
            <w:tcW w:w="1404" w:type="pct"/>
            <w:tcBorders>
              <w:top w:val="single" w:sz="4" w:space="0" w:color="auto"/>
              <w:left w:val="single" w:sz="4" w:space="0" w:color="auto"/>
              <w:bottom w:val="single" w:sz="4" w:space="0" w:color="auto"/>
              <w:right w:val="single" w:sz="4" w:space="0" w:color="auto"/>
            </w:tcBorders>
            <w:hideMark/>
          </w:tcPr>
          <w:p w14:paraId="117A9D44" w14:textId="77777777" w:rsidR="0071558B" w:rsidRPr="0020439B" w:rsidRDefault="0071558B" w:rsidP="00750374">
            <w:pPr>
              <w:pStyle w:val="TAC"/>
              <w:rPr>
                <w:rFonts w:cs="Arial"/>
                <w:snapToGrid w:val="0"/>
              </w:rPr>
            </w:pPr>
            <w:r w:rsidRPr="0020439B">
              <w:rPr>
                <w:color w:val="000000" w:themeColor="text1"/>
                <w:szCs w:val="24"/>
                <w:lang w:eastAsia="zh-CN"/>
              </w:rPr>
              <w:t>0.64 x M3 (2 x M3)</w:t>
            </w:r>
            <w:r w:rsidRPr="0020439B">
              <w:rPr>
                <w:noProof/>
                <w:color w:val="000000" w:themeColor="text1"/>
                <w:vertAlign w:val="superscript"/>
              </w:rPr>
              <w:t>Note 1</w:t>
            </w:r>
          </w:p>
        </w:tc>
        <w:tc>
          <w:tcPr>
            <w:tcW w:w="1405" w:type="pct"/>
            <w:tcBorders>
              <w:top w:val="single" w:sz="4" w:space="0" w:color="auto"/>
              <w:left w:val="single" w:sz="4" w:space="0" w:color="auto"/>
              <w:bottom w:val="single" w:sz="4" w:space="0" w:color="auto"/>
              <w:right w:val="single" w:sz="4" w:space="0" w:color="auto"/>
            </w:tcBorders>
            <w:hideMark/>
          </w:tcPr>
          <w:p w14:paraId="27F00648" w14:textId="77777777" w:rsidR="0071558B" w:rsidRPr="0020439B" w:rsidRDefault="0071558B" w:rsidP="00750374">
            <w:pPr>
              <w:pStyle w:val="TAC"/>
              <w:rPr>
                <w:rFonts w:cs="Arial"/>
                <w:snapToGrid w:val="0"/>
              </w:rPr>
            </w:pPr>
            <w:r w:rsidRPr="0020439B">
              <w:rPr>
                <w:noProof/>
              </w:rPr>
              <w:t>0.96 x M4 (3 x M4)</w:t>
            </w:r>
            <w:r w:rsidRPr="0020439B">
              <w:rPr>
                <w:noProof/>
                <w:vertAlign w:val="superscript"/>
              </w:rPr>
              <w:t xml:space="preserve"> Note 1</w:t>
            </w:r>
          </w:p>
        </w:tc>
      </w:tr>
      <w:tr w:rsidR="0071558B" w:rsidRPr="0020439B" w14:paraId="624A6F85" w14:textId="77777777" w:rsidTr="0075037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7CC74D5C" w14:textId="77777777" w:rsidR="0071558B" w:rsidRPr="0020439B" w:rsidRDefault="0071558B" w:rsidP="00750374">
            <w:pPr>
              <w:pStyle w:val="TAC"/>
              <w:rPr>
                <w:rFonts w:cs="Arial"/>
                <w:snapToGrid w:val="0"/>
              </w:rPr>
            </w:pPr>
            <w:r w:rsidRPr="0020439B">
              <w:rPr>
                <w:noProof/>
              </w:rPr>
              <w:t>0.64</w:t>
            </w:r>
          </w:p>
        </w:tc>
        <w:tc>
          <w:tcPr>
            <w:tcW w:w="1404" w:type="pct"/>
            <w:tcBorders>
              <w:top w:val="single" w:sz="4" w:space="0" w:color="auto"/>
              <w:left w:val="single" w:sz="4" w:space="0" w:color="auto"/>
              <w:bottom w:val="single" w:sz="4" w:space="0" w:color="auto"/>
              <w:right w:val="single" w:sz="4" w:space="0" w:color="auto"/>
            </w:tcBorders>
            <w:hideMark/>
          </w:tcPr>
          <w:p w14:paraId="04EFC16E" w14:textId="77777777" w:rsidR="0071558B" w:rsidRPr="0020439B" w:rsidRDefault="0071558B" w:rsidP="00750374">
            <w:pPr>
              <w:pStyle w:val="TAC"/>
              <w:rPr>
                <w:rFonts w:cs="Arial"/>
                <w:snapToGrid w:val="0"/>
              </w:rPr>
            </w:pPr>
            <w:r w:rsidRPr="0020439B">
              <w:rPr>
                <w:color w:val="000000" w:themeColor="text1"/>
                <w:szCs w:val="24"/>
                <w:lang w:eastAsia="zh-CN"/>
              </w:rPr>
              <w:t>7.68 (12)</w:t>
            </w:r>
          </w:p>
        </w:tc>
        <w:tc>
          <w:tcPr>
            <w:tcW w:w="1404" w:type="pct"/>
            <w:tcBorders>
              <w:top w:val="single" w:sz="4" w:space="0" w:color="auto"/>
              <w:left w:val="single" w:sz="4" w:space="0" w:color="auto"/>
              <w:bottom w:val="single" w:sz="4" w:space="0" w:color="auto"/>
              <w:right w:val="single" w:sz="4" w:space="0" w:color="auto"/>
            </w:tcBorders>
            <w:hideMark/>
          </w:tcPr>
          <w:p w14:paraId="7CDC47F0" w14:textId="77777777" w:rsidR="0071558B" w:rsidRPr="0020439B" w:rsidRDefault="0071558B" w:rsidP="00750374">
            <w:pPr>
              <w:pStyle w:val="TAC"/>
              <w:rPr>
                <w:rFonts w:cs="Arial"/>
                <w:snapToGrid w:val="0"/>
              </w:rPr>
            </w:pPr>
            <w:r w:rsidRPr="0020439B">
              <w:rPr>
                <w:color w:val="000000" w:themeColor="text1"/>
                <w:szCs w:val="24"/>
                <w:lang w:eastAsia="zh-CN"/>
              </w:rPr>
              <w:t>1.28 (2)</w:t>
            </w:r>
          </w:p>
        </w:tc>
        <w:tc>
          <w:tcPr>
            <w:tcW w:w="1405" w:type="pct"/>
            <w:tcBorders>
              <w:top w:val="single" w:sz="4" w:space="0" w:color="auto"/>
              <w:left w:val="single" w:sz="4" w:space="0" w:color="auto"/>
              <w:bottom w:val="single" w:sz="4" w:space="0" w:color="auto"/>
              <w:right w:val="single" w:sz="4" w:space="0" w:color="auto"/>
            </w:tcBorders>
            <w:hideMark/>
          </w:tcPr>
          <w:p w14:paraId="29C0BE1F" w14:textId="77777777" w:rsidR="0071558B" w:rsidRPr="0020439B" w:rsidRDefault="0071558B" w:rsidP="00750374">
            <w:pPr>
              <w:pStyle w:val="TAC"/>
              <w:rPr>
                <w:rFonts w:cs="Arial"/>
                <w:snapToGrid w:val="0"/>
              </w:rPr>
            </w:pPr>
            <w:r w:rsidRPr="0020439B">
              <w:rPr>
                <w:noProof/>
              </w:rPr>
              <w:t>1.92 (3)</w:t>
            </w:r>
          </w:p>
        </w:tc>
      </w:tr>
      <w:tr w:rsidR="0071558B" w:rsidRPr="0020439B" w14:paraId="34B90105" w14:textId="77777777" w:rsidTr="0075037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5CA52D5D" w14:textId="77777777" w:rsidR="0071558B" w:rsidRPr="0020439B" w:rsidRDefault="0071558B" w:rsidP="00750374">
            <w:pPr>
              <w:pStyle w:val="TAC"/>
              <w:rPr>
                <w:rFonts w:cs="Arial"/>
                <w:snapToGrid w:val="0"/>
              </w:rPr>
            </w:pPr>
            <w:r w:rsidRPr="0020439B">
              <w:rPr>
                <w:noProof/>
              </w:rPr>
              <w:t>1.28</w:t>
            </w:r>
          </w:p>
        </w:tc>
        <w:tc>
          <w:tcPr>
            <w:tcW w:w="1404" w:type="pct"/>
            <w:tcBorders>
              <w:top w:val="single" w:sz="4" w:space="0" w:color="auto"/>
              <w:left w:val="single" w:sz="4" w:space="0" w:color="auto"/>
              <w:bottom w:val="single" w:sz="4" w:space="0" w:color="auto"/>
              <w:right w:val="single" w:sz="4" w:space="0" w:color="auto"/>
            </w:tcBorders>
            <w:hideMark/>
          </w:tcPr>
          <w:p w14:paraId="47CA1FC7" w14:textId="77777777" w:rsidR="0071558B" w:rsidRPr="0020439B" w:rsidRDefault="0071558B" w:rsidP="00750374">
            <w:pPr>
              <w:pStyle w:val="TAC"/>
              <w:rPr>
                <w:rFonts w:cs="Arial"/>
                <w:snapToGrid w:val="0"/>
              </w:rPr>
            </w:pPr>
            <w:r w:rsidRPr="0020439B">
              <w:rPr>
                <w:color w:val="000000" w:themeColor="text1"/>
                <w:szCs w:val="24"/>
                <w:lang w:eastAsia="zh-CN"/>
              </w:rPr>
              <w:t>12.8(10)</w:t>
            </w:r>
            <w:r w:rsidRPr="0020439B">
              <w:rPr>
                <w:noProof/>
                <w:color w:val="000000" w:themeColor="text1"/>
              </w:rPr>
              <w:t xml:space="preserve"> </w:t>
            </w:r>
          </w:p>
        </w:tc>
        <w:tc>
          <w:tcPr>
            <w:tcW w:w="1404" w:type="pct"/>
            <w:tcBorders>
              <w:top w:val="single" w:sz="4" w:space="0" w:color="auto"/>
              <w:left w:val="single" w:sz="4" w:space="0" w:color="auto"/>
              <w:bottom w:val="single" w:sz="4" w:space="0" w:color="auto"/>
              <w:right w:val="single" w:sz="4" w:space="0" w:color="auto"/>
            </w:tcBorders>
            <w:hideMark/>
          </w:tcPr>
          <w:p w14:paraId="3031EAB6" w14:textId="77777777" w:rsidR="0071558B" w:rsidRPr="0020439B" w:rsidRDefault="0071558B" w:rsidP="00750374">
            <w:pPr>
              <w:pStyle w:val="TAC"/>
              <w:rPr>
                <w:rFonts w:cs="Arial"/>
                <w:snapToGrid w:val="0"/>
              </w:rPr>
            </w:pPr>
            <w:r w:rsidRPr="0020439B">
              <w:rPr>
                <w:color w:val="000000" w:themeColor="text1"/>
                <w:szCs w:val="24"/>
                <w:lang w:eastAsia="zh-CN"/>
              </w:rPr>
              <w:t>1.28 (1)</w:t>
            </w:r>
          </w:p>
        </w:tc>
        <w:tc>
          <w:tcPr>
            <w:tcW w:w="1405" w:type="pct"/>
            <w:tcBorders>
              <w:top w:val="single" w:sz="4" w:space="0" w:color="auto"/>
              <w:left w:val="single" w:sz="4" w:space="0" w:color="auto"/>
              <w:bottom w:val="single" w:sz="4" w:space="0" w:color="auto"/>
              <w:right w:val="single" w:sz="4" w:space="0" w:color="auto"/>
            </w:tcBorders>
            <w:hideMark/>
          </w:tcPr>
          <w:p w14:paraId="060624A8" w14:textId="77777777" w:rsidR="0071558B" w:rsidRPr="0020439B" w:rsidRDefault="0071558B" w:rsidP="00750374">
            <w:pPr>
              <w:pStyle w:val="TAC"/>
              <w:rPr>
                <w:rFonts w:cs="Arial"/>
                <w:snapToGrid w:val="0"/>
              </w:rPr>
            </w:pPr>
            <w:r w:rsidRPr="0020439B">
              <w:rPr>
                <w:noProof/>
              </w:rPr>
              <w:t>3.84 (3)</w:t>
            </w:r>
          </w:p>
        </w:tc>
      </w:tr>
      <w:tr w:rsidR="0071558B" w:rsidRPr="0020439B" w14:paraId="6D376EBB" w14:textId="77777777" w:rsidTr="00750374">
        <w:trPr>
          <w:cantSplit/>
          <w:jc w:val="center"/>
        </w:trPr>
        <w:tc>
          <w:tcPr>
            <w:tcW w:w="787" w:type="pct"/>
            <w:tcBorders>
              <w:top w:val="single" w:sz="4" w:space="0" w:color="auto"/>
              <w:left w:val="single" w:sz="4" w:space="0" w:color="auto"/>
              <w:bottom w:val="single" w:sz="4" w:space="0" w:color="auto"/>
              <w:right w:val="single" w:sz="4" w:space="0" w:color="auto"/>
            </w:tcBorders>
            <w:hideMark/>
          </w:tcPr>
          <w:p w14:paraId="3868FB4D" w14:textId="77777777" w:rsidR="0071558B" w:rsidRPr="0020439B" w:rsidRDefault="0071558B" w:rsidP="00750374">
            <w:pPr>
              <w:pStyle w:val="TAC"/>
              <w:rPr>
                <w:rFonts w:cs="Arial"/>
                <w:snapToGrid w:val="0"/>
              </w:rPr>
            </w:pPr>
            <w:r w:rsidRPr="0020439B">
              <w:rPr>
                <w:noProof/>
              </w:rPr>
              <w:t>2.56</w:t>
            </w:r>
          </w:p>
        </w:tc>
        <w:tc>
          <w:tcPr>
            <w:tcW w:w="1404" w:type="pct"/>
            <w:tcBorders>
              <w:top w:val="single" w:sz="4" w:space="0" w:color="auto"/>
              <w:left w:val="single" w:sz="4" w:space="0" w:color="auto"/>
              <w:bottom w:val="single" w:sz="4" w:space="0" w:color="auto"/>
              <w:right w:val="single" w:sz="4" w:space="0" w:color="auto"/>
            </w:tcBorders>
            <w:hideMark/>
          </w:tcPr>
          <w:p w14:paraId="2E7D94B0" w14:textId="77777777" w:rsidR="0071558B" w:rsidRPr="0020439B" w:rsidRDefault="0071558B" w:rsidP="00750374">
            <w:pPr>
              <w:pStyle w:val="TAC"/>
              <w:rPr>
                <w:rFonts w:cs="Arial"/>
                <w:snapToGrid w:val="0"/>
              </w:rPr>
            </w:pPr>
            <w:r w:rsidRPr="0020439B">
              <w:rPr>
                <w:noProof/>
              </w:rPr>
              <w:t>58.88 (23)</w:t>
            </w:r>
          </w:p>
        </w:tc>
        <w:tc>
          <w:tcPr>
            <w:tcW w:w="1404" w:type="pct"/>
            <w:tcBorders>
              <w:top w:val="single" w:sz="4" w:space="0" w:color="auto"/>
              <w:left w:val="single" w:sz="4" w:space="0" w:color="auto"/>
              <w:bottom w:val="single" w:sz="4" w:space="0" w:color="auto"/>
              <w:right w:val="single" w:sz="4" w:space="0" w:color="auto"/>
            </w:tcBorders>
            <w:hideMark/>
          </w:tcPr>
          <w:p w14:paraId="22BDE401" w14:textId="77777777" w:rsidR="0071558B" w:rsidRPr="0020439B" w:rsidRDefault="0071558B" w:rsidP="00750374">
            <w:pPr>
              <w:pStyle w:val="TAC"/>
              <w:rPr>
                <w:rFonts w:cs="Arial"/>
                <w:snapToGrid w:val="0"/>
              </w:rPr>
            </w:pPr>
            <w:r w:rsidRPr="0020439B">
              <w:rPr>
                <w:noProof/>
              </w:rPr>
              <w:t>2.56 (1)</w:t>
            </w:r>
          </w:p>
        </w:tc>
        <w:tc>
          <w:tcPr>
            <w:tcW w:w="1405" w:type="pct"/>
            <w:tcBorders>
              <w:top w:val="single" w:sz="4" w:space="0" w:color="auto"/>
              <w:left w:val="single" w:sz="4" w:space="0" w:color="auto"/>
              <w:bottom w:val="single" w:sz="4" w:space="0" w:color="auto"/>
              <w:right w:val="single" w:sz="4" w:space="0" w:color="auto"/>
            </w:tcBorders>
            <w:hideMark/>
          </w:tcPr>
          <w:p w14:paraId="69E0B973" w14:textId="77777777" w:rsidR="0071558B" w:rsidRPr="0020439B" w:rsidRDefault="0071558B" w:rsidP="00750374">
            <w:pPr>
              <w:pStyle w:val="TAC"/>
              <w:rPr>
                <w:rFonts w:cs="Arial"/>
                <w:snapToGrid w:val="0"/>
              </w:rPr>
            </w:pPr>
            <w:r w:rsidRPr="0020439B">
              <w:rPr>
                <w:noProof/>
              </w:rPr>
              <w:t>7.68 (3)</w:t>
            </w:r>
          </w:p>
        </w:tc>
      </w:tr>
      <w:tr w:rsidR="0071558B" w:rsidRPr="000D13F6" w14:paraId="4ACA283A" w14:textId="77777777" w:rsidTr="0075037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29FE2BD" w14:textId="77777777" w:rsidR="0071558B" w:rsidRPr="000D13F6" w:rsidRDefault="0071558B" w:rsidP="00750374">
            <w:pPr>
              <w:keepNext/>
              <w:keepLines/>
              <w:spacing w:after="0"/>
              <w:ind w:left="851" w:hanging="851"/>
            </w:pPr>
            <w:r w:rsidRPr="0020439B">
              <w:rPr>
                <w:rFonts w:ascii="Arial" w:hAnsi="Arial"/>
                <w:sz w:val="18"/>
              </w:rPr>
              <w:t xml:space="preserve">Note 1: </w:t>
            </w:r>
            <w:r w:rsidRPr="0020439B">
              <w:rPr>
                <w:rFonts w:ascii="Arial" w:hAnsi="Arial"/>
                <w:sz w:val="18"/>
              </w:rPr>
              <w:tab/>
              <w:t xml:space="preserve">M2=1.5, M3=2 and M4=2 </w:t>
            </w:r>
            <w:r w:rsidRPr="0020439B">
              <w:rPr>
                <w:rFonts w:ascii="Arial" w:hAnsi="Arial"/>
                <w:snapToGrid w:val="0"/>
                <w:sz w:val="18"/>
                <w:lang w:eastAsia="zh-CN"/>
              </w:rPr>
              <w:t>if SMTC periodicity</w:t>
            </w:r>
            <w:r w:rsidRPr="0020439B">
              <w:rPr>
                <w:rFonts w:ascii="Arial" w:hAnsi="Arial"/>
                <w:sz w:val="18"/>
              </w:rPr>
              <w:t xml:space="preserve"> </w:t>
            </w:r>
            <w:r w:rsidRPr="0020439B">
              <w:rPr>
                <w:rFonts w:ascii="Arial" w:hAnsi="Arial"/>
                <w:snapToGrid w:val="0"/>
                <w:sz w:val="18"/>
                <w:lang w:eastAsia="zh-CN"/>
              </w:rPr>
              <w:t>of measured intra-frequency cell &gt; 40 ms; otherwise M2=M2=M3=1.</w:t>
            </w:r>
          </w:p>
        </w:tc>
      </w:tr>
    </w:tbl>
    <w:p w14:paraId="411CBE86" w14:textId="5ADE414F" w:rsidR="00133DB4" w:rsidRDefault="00133DB4" w:rsidP="00C23BEE">
      <w:pPr>
        <w:rPr>
          <w:lang w:val="en-US" w:eastAsia="x-none"/>
        </w:rPr>
      </w:pPr>
    </w:p>
    <w:p w14:paraId="17EC98BB" w14:textId="77777777" w:rsidR="00C127ED" w:rsidRDefault="006B194F" w:rsidP="00C23BEE">
      <w:pPr>
        <w:rPr>
          <w:lang w:eastAsia="x-none"/>
        </w:rPr>
      </w:pPr>
      <w:r>
        <w:rPr>
          <w:lang w:val="en-US" w:eastAsia="x-none"/>
        </w:rPr>
        <w:t xml:space="preserve">We support option 2. The requirements are same as </w:t>
      </w:r>
      <w:r w:rsidRPr="006B194F">
        <w:rPr>
          <w:lang w:eastAsia="x-none"/>
        </w:rPr>
        <w:t>EUTRA-NR inter-RAT measurement requirements in idle mode</w:t>
      </w:r>
      <w:r w:rsidR="00475514">
        <w:rPr>
          <w:lang w:eastAsia="x-none"/>
        </w:rPr>
        <w:t xml:space="preserve">, which have been widely discussed in previous </w:t>
      </w:r>
      <w:r w:rsidR="00B23A08">
        <w:rPr>
          <w:lang w:eastAsia="x-none"/>
        </w:rPr>
        <w:t xml:space="preserve">HST </w:t>
      </w:r>
      <w:r w:rsidR="00475514">
        <w:rPr>
          <w:lang w:eastAsia="x-none"/>
        </w:rPr>
        <w:t>WI.</w:t>
      </w:r>
      <w:r w:rsidR="00E25EA4">
        <w:rPr>
          <w:lang w:eastAsia="x-none"/>
        </w:rPr>
        <w:t xml:space="preserve"> We consider option 2 is sufficient otherwise there is problem when UE needs to perform NR cell reselection from LTE serving cell.</w:t>
      </w:r>
    </w:p>
    <w:p w14:paraId="1B7C5BC7" w14:textId="55FB5D2D" w:rsidR="0071558B" w:rsidRDefault="00C127ED" w:rsidP="00C127ED">
      <w:pPr>
        <w:pStyle w:val="Caption"/>
        <w:rPr>
          <w:rFonts w:eastAsia="SimSun"/>
          <w:szCs w:val="24"/>
          <w:lang w:eastAsia="zh-CN"/>
        </w:rPr>
      </w:pPr>
      <w:bookmarkStart w:id="2" w:name="_Ref85744481"/>
      <w:r>
        <w:t xml:space="preserve">Proposal </w:t>
      </w:r>
      <w:r>
        <w:fldChar w:fldCharType="begin"/>
      </w:r>
      <w:r>
        <w:instrText xml:space="preserve"> SEQ Proposal \* ARABIC </w:instrText>
      </w:r>
      <w:r>
        <w:fldChar w:fldCharType="separate"/>
      </w:r>
      <w:r w:rsidR="00035B7F">
        <w:rPr>
          <w:noProof/>
        </w:rPr>
        <w:t>1</w:t>
      </w:r>
      <w:r>
        <w:fldChar w:fldCharType="end"/>
      </w:r>
      <w:r>
        <w:t xml:space="preserve">: </w:t>
      </w:r>
      <w:r w:rsidRPr="0020439B">
        <w:rPr>
          <w:rFonts w:eastAsia="SimSun"/>
          <w:szCs w:val="24"/>
          <w:lang w:eastAsia="zh-CN"/>
        </w:rPr>
        <w:t>The R16 enhanced EUTRA-NR inter-RAT measurement requirements in idle mode could be reused for NR inter-frequency measurements</w:t>
      </w:r>
      <w:r>
        <w:rPr>
          <w:rFonts w:eastAsia="SimSun"/>
          <w:szCs w:val="24"/>
          <w:lang w:eastAsia="zh-CN"/>
        </w:rPr>
        <w:t>.</w:t>
      </w:r>
      <w:bookmarkEnd w:id="2"/>
    </w:p>
    <w:p w14:paraId="70DFD27E" w14:textId="559B10A0" w:rsidR="005011F0" w:rsidRDefault="005011F0" w:rsidP="005011F0">
      <w:pPr>
        <w:rPr>
          <w:lang w:eastAsia="zh-CN"/>
        </w:rPr>
      </w:pPr>
    </w:p>
    <w:p w14:paraId="09987C2F" w14:textId="77777777" w:rsidR="005011F0" w:rsidRPr="005011F0" w:rsidRDefault="005011F0" w:rsidP="005011F0">
      <w:pPr>
        <w:pStyle w:val="ListParagraph"/>
        <w:numPr>
          <w:ilvl w:val="0"/>
          <w:numId w:val="44"/>
        </w:numPr>
        <w:ind w:firstLineChars="0"/>
        <w:rPr>
          <w:b/>
          <w:u w:val="single"/>
          <w:lang w:eastAsia="ko-KR"/>
        </w:rPr>
      </w:pPr>
      <w:r w:rsidRPr="005011F0">
        <w:rPr>
          <w:b/>
          <w:u w:val="single"/>
          <w:lang w:eastAsia="ko-KR"/>
        </w:rPr>
        <w:t>FFS on the principle on the requirements if there are both HST inter-frequency layers and non-HST inter-frequency layers to be measured</w:t>
      </w:r>
    </w:p>
    <w:p w14:paraId="39E0D005" w14:textId="77777777" w:rsidR="005011F0" w:rsidRDefault="005011F0" w:rsidP="005011F0">
      <w:pPr>
        <w:pStyle w:val="ListParagraph"/>
        <w:widowControl/>
        <w:numPr>
          <w:ilvl w:val="0"/>
          <w:numId w:val="38"/>
        </w:numPr>
        <w:overflowPunct w:val="0"/>
        <w:spacing w:after="120" w:line="240" w:lineRule="auto"/>
        <w:ind w:firstLineChars="0"/>
        <w:textAlignment w:val="baseline"/>
        <w:rPr>
          <w:szCs w:val="24"/>
          <w:lang w:eastAsia="zh-CN"/>
        </w:rPr>
      </w:pPr>
      <w:r w:rsidRPr="007E2960">
        <w:rPr>
          <w:szCs w:val="24"/>
          <w:lang w:eastAsia="zh-CN"/>
        </w:rPr>
        <w:lastRenderedPageBreak/>
        <w:t>Option 1 (CATT</w:t>
      </w:r>
      <w:r>
        <w:rPr>
          <w:szCs w:val="24"/>
          <w:lang w:eastAsia="zh-CN"/>
        </w:rPr>
        <w:t>, CMCC, OPPO, Ericsson, HW, MTK, QC, vivo, Xiaomi</w:t>
      </w:r>
      <w:r w:rsidRPr="007E2960">
        <w:rPr>
          <w:szCs w:val="24"/>
          <w:lang w:eastAsia="zh-CN"/>
        </w:rPr>
        <w:t>): N</w:t>
      </w:r>
      <w:r w:rsidRPr="007E2960">
        <w:rPr>
          <w:szCs w:val="24"/>
          <w:vertAlign w:val="subscript"/>
          <w:lang w:eastAsia="zh-CN"/>
        </w:rPr>
        <w:t>HST_inter-f carrier</w:t>
      </w:r>
      <w:r w:rsidRPr="007E2960">
        <w:rPr>
          <w:szCs w:val="24"/>
          <w:lang w:eastAsia="zh-CN"/>
        </w:rPr>
        <w:t xml:space="preserve"> * T</w:t>
      </w:r>
      <w:r w:rsidRPr="007E2960">
        <w:rPr>
          <w:szCs w:val="24"/>
          <w:vertAlign w:val="subscript"/>
          <w:lang w:eastAsia="zh-CN"/>
        </w:rPr>
        <w:t>HST_interf</w:t>
      </w:r>
      <w:r w:rsidRPr="007E2960">
        <w:rPr>
          <w:szCs w:val="24"/>
          <w:lang w:eastAsia="zh-CN"/>
        </w:rPr>
        <w:t xml:space="preserve"> + N</w:t>
      </w:r>
      <w:r w:rsidRPr="007E2960">
        <w:rPr>
          <w:szCs w:val="24"/>
          <w:vertAlign w:val="subscript"/>
          <w:lang w:eastAsia="zh-CN"/>
        </w:rPr>
        <w:t>nonHST_inter-f carrier</w:t>
      </w:r>
      <w:r w:rsidRPr="007E2960">
        <w:rPr>
          <w:szCs w:val="24"/>
          <w:lang w:eastAsia="zh-CN"/>
        </w:rPr>
        <w:t xml:space="preserve"> * T</w:t>
      </w:r>
      <w:r w:rsidRPr="007E2960">
        <w:rPr>
          <w:szCs w:val="24"/>
          <w:vertAlign w:val="subscript"/>
          <w:lang w:eastAsia="zh-CN"/>
        </w:rPr>
        <w:t>nonHST_interf</w:t>
      </w:r>
      <w:r w:rsidRPr="007E2960">
        <w:rPr>
          <w:szCs w:val="24"/>
          <w:lang w:eastAsia="zh-CN"/>
        </w:rPr>
        <w:t xml:space="preserve"> can be specified if there are HST inter-frequency carriers and non-HST inter-frequency carriers to be measured</w:t>
      </w:r>
      <w:r>
        <w:rPr>
          <w:szCs w:val="24"/>
          <w:lang w:eastAsia="zh-CN"/>
        </w:rPr>
        <w:t xml:space="preserve"> </w:t>
      </w:r>
      <w:r w:rsidRPr="005A7A2B">
        <w:rPr>
          <w:szCs w:val="24"/>
          <w:lang w:eastAsia="zh-CN"/>
        </w:rPr>
        <w:t>in idle mode</w:t>
      </w:r>
    </w:p>
    <w:p w14:paraId="00992B75" w14:textId="77777777" w:rsidR="005011F0" w:rsidRPr="007E2960" w:rsidRDefault="005011F0" w:rsidP="005011F0">
      <w:pPr>
        <w:pStyle w:val="ListParagraph"/>
        <w:widowControl/>
        <w:numPr>
          <w:ilvl w:val="0"/>
          <w:numId w:val="38"/>
        </w:numPr>
        <w:overflowPunct w:val="0"/>
        <w:spacing w:after="120" w:line="240" w:lineRule="auto"/>
        <w:ind w:firstLineChars="0"/>
        <w:textAlignment w:val="baseline"/>
        <w:rPr>
          <w:szCs w:val="24"/>
          <w:lang w:eastAsia="zh-CN"/>
        </w:rPr>
      </w:pPr>
      <w:r>
        <w:rPr>
          <w:szCs w:val="24"/>
          <w:lang w:eastAsia="zh-CN"/>
        </w:rPr>
        <w:t>Option 2: FFS</w:t>
      </w:r>
    </w:p>
    <w:p w14:paraId="38D9B6D9" w14:textId="0ADBDEB6" w:rsidR="005011F0" w:rsidRDefault="00174A3B" w:rsidP="005011F0">
      <w:pPr>
        <w:rPr>
          <w:rFonts w:eastAsia="SimSun"/>
          <w:lang w:eastAsia="zh-CN"/>
        </w:rPr>
      </w:pPr>
      <w:r>
        <w:rPr>
          <w:lang w:eastAsia="zh-CN"/>
        </w:rPr>
        <w:t xml:space="preserve">As mentioned by some company during previous RAN4 meetings that </w:t>
      </w:r>
      <w:r>
        <w:rPr>
          <w:rFonts w:eastAsia="SimSun"/>
          <w:lang w:eastAsia="zh-CN"/>
        </w:rPr>
        <w:t xml:space="preserve">the above principle is applied in R16 HST inter-RAT cell reselection in idle mode, we think it should be fine to have similar design in NR. </w:t>
      </w:r>
      <w:r w:rsidR="002763A0">
        <w:rPr>
          <w:rFonts w:eastAsia="SimSun"/>
          <w:lang w:eastAsia="zh-CN"/>
        </w:rPr>
        <w:t>Operators can prioritize HST specific frequency layers</w:t>
      </w:r>
      <w:r w:rsidR="003E547C">
        <w:rPr>
          <w:rFonts w:eastAsia="SimSun"/>
          <w:lang w:eastAsia="zh-CN"/>
        </w:rPr>
        <w:t xml:space="preserve"> while allow some power saving at UE</w:t>
      </w:r>
      <w:r w:rsidR="00A960F1">
        <w:rPr>
          <w:rFonts w:eastAsia="SimSun"/>
          <w:lang w:eastAsia="zh-CN"/>
        </w:rPr>
        <w:t xml:space="preserve"> for non-HST frequency layers.</w:t>
      </w:r>
    </w:p>
    <w:p w14:paraId="2FFB9CF9" w14:textId="71768AE6" w:rsidR="00072390" w:rsidRDefault="00EA2D38" w:rsidP="00EA2D38">
      <w:pPr>
        <w:pStyle w:val="Caption"/>
        <w:rPr>
          <w:lang w:eastAsia="zh-CN"/>
        </w:rPr>
      </w:pPr>
      <w:bookmarkStart w:id="3" w:name="_Ref85744484"/>
      <w:r>
        <w:t xml:space="preserve">Proposal </w:t>
      </w:r>
      <w:r>
        <w:fldChar w:fldCharType="begin"/>
      </w:r>
      <w:r>
        <w:instrText xml:space="preserve"> SEQ Proposal \* ARABIC </w:instrText>
      </w:r>
      <w:r>
        <w:fldChar w:fldCharType="separate"/>
      </w:r>
      <w:r w:rsidR="00035B7F">
        <w:rPr>
          <w:noProof/>
        </w:rPr>
        <w:t>2</w:t>
      </w:r>
      <w:r>
        <w:fldChar w:fldCharType="end"/>
      </w:r>
      <w:r>
        <w:t xml:space="preserve">: </w:t>
      </w:r>
      <w:r w:rsidRPr="007E2960">
        <w:rPr>
          <w:rFonts w:eastAsia="SimSun"/>
          <w:szCs w:val="24"/>
          <w:lang w:eastAsia="zh-CN"/>
        </w:rPr>
        <w:t>N</w:t>
      </w:r>
      <w:r w:rsidRPr="007E2960">
        <w:rPr>
          <w:rFonts w:eastAsia="SimSun"/>
          <w:szCs w:val="24"/>
          <w:vertAlign w:val="subscript"/>
          <w:lang w:eastAsia="zh-CN"/>
        </w:rPr>
        <w:t>HST_inter-f carrier</w:t>
      </w:r>
      <w:r w:rsidRPr="007E2960">
        <w:rPr>
          <w:rFonts w:eastAsia="SimSun"/>
          <w:szCs w:val="24"/>
          <w:lang w:eastAsia="zh-CN"/>
        </w:rPr>
        <w:t xml:space="preserve"> * T</w:t>
      </w:r>
      <w:r w:rsidRPr="007E2960">
        <w:rPr>
          <w:rFonts w:eastAsia="SimSun"/>
          <w:szCs w:val="24"/>
          <w:vertAlign w:val="subscript"/>
          <w:lang w:eastAsia="zh-CN"/>
        </w:rPr>
        <w:t>HST_interf</w:t>
      </w:r>
      <w:r w:rsidRPr="007E2960">
        <w:rPr>
          <w:rFonts w:eastAsia="SimSun"/>
          <w:szCs w:val="24"/>
          <w:lang w:eastAsia="zh-CN"/>
        </w:rPr>
        <w:t xml:space="preserve"> + N</w:t>
      </w:r>
      <w:r w:rsidRPr="007E2960">
        <w:rPr>
          <w:rFonts w:eastAsia="SimSun"/>
          <w:szCs w:val="24"/>
          <w:vertAlign w:val="subscript"/>
          <w:lang w:eastAsia="zh-CN"/>
        </w:rPr>
        <w:t>nonHST_inter-f carrier</w:t>
      </w:r>
      <w:r w:rsidRPr="007E2960">
        <w:rPr>
          <w:rFonts w:eastAsia="SimSun"/>
          <w:szCs w:val="24"/>
          <w:lang w:eastAsia="zh-CN"/>
        </w:rPr>
        <w:t xml:space="preserve"> * T</w:t>
      </w:r>
      <w:r w:rsidRPr="007E2960">
        <w:rPr>
          <w:rFonts w:eastAsia="SimSun"/>
          <w:szCs w:val="24"/>
          <w:vertAlign w:val="subscript"/>
          <w:lang w:eastAsia="zh-CN"/>
        </w:rPr>
        <w:t>nonHST_interf</w:t>
      </w:r>
      <w:r w:rsidRPr="007E2960">
        <w:rPr>
          <w:rFonts w:eastAsia="SimSun"/>
          <w:szCs w:val="24"/>
          <w:lang w:eastAsia="zh-CN"/>
        </w:rPr>
        <w:t xml:space="preserve"> can be specified if there are HST inter-frequency carriers and non-HST inter-frequency carriers to be measured</w:t>
      </w:r>
      <w:r>
        <w:rPr>
          <w:rFonts w:eastAsia="SimSun"/>
          <w:szCs w:val="24"/>
          <w:lang w:eastAsia="zh-CN"/>
        </w:rPr>
        <w:t xml:space="preserve"> </w:t>
      </w:r>
      <w:r w:rsidRPr="005A7A2B">
        <w:rPr>
          <w:rFonts w:eastAsia="SimSun"/>
          <w:szCs w:val="24"/>
          <w:lang w:eastAsia="zh-CN"/>
        </w:rPr>
        <w:t>in idle mode</w:t>
      </w:r>
      <w:r w:rsidR="00DE6BD1">
        <w:rPr>
          <w:rFonts w:eastAsia="SimSun"/>
          <w:szCs w:val="24"/>
          <w:lang w:eastAsia="zh-CN"/>
        </w:rPr>
        <w:t>.</w:t>
      </w:r>
      <w:bookmarkEnd w:id="3"/>
    </w:p>
    <w:p w14:paraId="5C5CE141" w14:textId="034EDA00" w:rsidR="005011F0" w:rsidRDefault="005011F0" w:rsidP="005011F0">
      <w:pPr>
        <w:rPr>
          <w:lang w:eastAsia="zh-CN"/>
        </w:rPr>
      </w:pPr>
    </w:p>
    <w:p w14:paraId="3F94F549" w14:textId="6481166F" w:rsidR="00912C63" w:rsidRPr="00912C63" w:rsidRDefault="00912C63" w:rsidP="00912C63">
      <w:pPr>
        <w:pStyle w:val="ListParagraph"/>
        <w:numPr>
          <w:ilvl w:val="0"/>
          <w:numId w:val="44"/>
        </w:numPr>
        <w:ind w:firstLineChars="0"/>
        <w:rPr>
          <w:b/>
          <w:u w:val="single"/>
          <w:lang w:eastAsia="ko-KR"/>
        </w:rPr>
      </w:pPr>
      <w:r w:rsidRPr="00912C63">
        <w:rPr>
          <w:b/>
          <w:u w:val="single"/>
          <w:lang w:eastAsia="ko-KR"/>
        </w:rPr>
        <w:t>PSS/SSS detection time requirement for inter-frequency measurement with MG in connected state for HST</w:t>
      </w:r>
    </w:p>
    <w:p w14:paraId="5092CC68" w14:textId="77777777" w:rsidR="00912C63" w:rsidRDefault="00912C63" w:rsidP="00912C63">
      <w:pPr>
        <w:pStyle w:val="ListParagraph"/>
        <w:widowControl/>
        <w:numPr>
          <w:ilvl w:val="0"/>
          <w:numId w:val="38"/>
        </w:numPr>
        <w:autoSpaceDE/>
        <w:autoSpaceDN/>
        <w:adjustRightInd/>
        <w:spacing w:after="120" w:line="240" w:lineRule="auto"/>
        <w:ind w:firstLineChars="0"/>
        <w:rPr>
          <w:szCs w:val="24"/>
          <w:lang w:eastAsia="zh-CN"/>
        </w:rPr>
      </w:pPr>
      <w:r w:rsidRPr="00A51EAF">
        <w:rPr>
          <w:szCs w:val="24"/>
          <w:lang w:eastAsia="zh-CN"/>
        </w:rPr>
        <w:t>Option 1 (</w:t>
      </w:r>
      <w:r>
        <w:rPr>
          <w:szCs w:val="24"/>
          <w:lang w:eastAsia="zh-CN"/>
        </w:rPr>
        <w:t>QC, Nokia</w:t>
      </w:r>
      <w:r w:rsidRPr="00A51EAF">
        <w:rPr>
          <w:szCs w:val="24"/>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2C63" w14:paraId="32EB773D" w14:textId="77777777" w:rsidTr="00750374">
        <w:tc>
          <w:tcPr>
            <w:tcW w:w="2122" w:type="dxa"/>
            <w:tcBorders>
              <w:top w:val="single" w:sz="4" w:space="0" w:color="auto"/>
              <w:left w:val="single" w:sz="4" w:space="0" w:color="auto"/>
              <w:bottom w:val="single" w:sz="4" w:space="0" w:color="auto"/>
              <w:right w:val="single" w:sz="4" w:space="0" w:color="auto"/>
            </w:tcBorders>
            <w:hideMark/>
          </w:tcPr>
          <w:p w14:paraId="2AB89849" w14:textId="77777777" w:rsidR="00912C63" w:rsidRDefault="00912C63" w:rsidP="00750374">
            <w:pPr>
              <w:keepNext/>
              <w:keepLines/>
              <w:spacing w:after="0"/>
              <w:jc w:val="center"/>
              <w:rPr>
                <w:rFonts w:ascii="Arial" w:hAnsi="Arial"/>
                <w:b/>
                <w:sz w:val="18"/>
              </w:rPr>
            </w:pPr>
            <w:r>
              <w:rPr>
                <w:rFonts w:ascii="Arial" w:hAnsi="Arial"/>
                <w:b/>
                <w:sz w:val="18"/>
              </w:rPr>
              <w:t>Condition</w:t>
            </w:r>
            <w:r>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06B6EE95" w14:textId="77777777" w:rsidR="00912C63" w:rsidRDefault="00912C63" w:rsidP="00750374">
            <w:pPr>
              <w:keepNext/>
              <w:keepLines/>
              <w:spacing w:after="0"/>
              <w:jc w:val="center"/>
              <w:rPr>
                <w:rFonts w:ascii="Arial" w:hAnsi="Arial"/>
                <w:b/>
                <w:sz w:val="18"/>
              </w:rPr>
            </w:pPr>
            <w:r>
              <w:rPr>
                <w:rFonts w:ascii="Arial" w:hAnsi="Arial"/>
                <w:b/>
                <w:sz w:val="18"/>
              </w:rPr>
              <w:t>T</w:t>
            </w:r>
            <w:r>
              <w:rPr>
                <w:rFonts w:ascii="Arial" w:hAnsi="Arial"/>
                <w:b/>
                <w:sz w:val="18"/>
                <w:vertAlign w:val="subscript"/>
              </w:rPr>
              <w:t>PSS/SSS_sync_inter</w:t>
            </w:r>
          </w:p>
        </w:tc>
      </w:tr>
      <w:tr w:rsidR="00912C63" w14:paraId="01522666" w14:textId="77777777" w:rsidTr="00750374">
        <w:tc>
          <w:tcPr>
            <w:tcW w:w="2122" w:type="dxa"/>
            <w:tcBorders>
              <w:top w:val="single" w:sz="4" w:space="0" w:color="auto"/>
              <w:left w:val="single" w:sz="4" w:space="0" w:color="auto"/>
              <w:bottom w:val="single" w:sz="4" w:space="0" w:color="auto"/>
              <w:right w:val="single" w:sz="4" w:space="0" w:color="auto"/>
            </w:tcBorders>
            <w:hideMark/>
          </w:tcPr>
          <w:p w14:paraId="0E4A1FFA" w14:textId="77777777" w:rsidR="00912C63" w:rsidRDefault="00912C63" w:rsidP="00750374">
            <w:pPr>
              <w:pStyle w:val="TAC"/>
            </w:pPr>
            <w:r>
              <w:t>No DRX</w:t>
            </w:r>
          </w:p>
        </w:tc>
        <w:tc>
          <w:tcPr>
            <w:tcW w:w="7119" w:type="dxa"/>
            <w:tcBorders>
              <w:top w:val="single" w:sz="4" w:space="0" w:color="auto"/>
              <w:left w:val="single" w:sz="4" w:space="0" w:color="auto"/>
              <w:bottom w:val="single" w:sz="4" w:space="0" w:color="auto"/>
              <w:right w:val="single" w:sz="4" w:space="0" w:color="auto"/>
            </w:tcBorders>
            <w:hideMark/>
          </w:tcPr>
          <w:p w14:paraId="4CB971DE" w14:textId="77777777" w:rsidR="00912C63" w:rsidRDefault="00912C63" w:rsidP="00750374">
            <w:pPr>
              <w:pStyle w:val="TAC"/>
            </w:pPr>
            <w:r>
              <w:t xml:space="preserve"> Max(600ms, 6 </w:t>
            </w:r>
            <w:r>
              <w:rPr>
                <w:rFonts w:cs="Arial"/>
                <w:szCs w:val="18"/>
              </w:rPr>
              <w:sym w:font="Symbol" w:char="F0B4"/>
            </w:r>
            <w:r>
              <w:t xml:space="preserve"> Max(MGRP, SMTC period)) </w:t>
            </w:r>
            <w:r>
              <w:rPr>
                <w:rFonts w:cs="Arial"/>
                <w:szCs w:val="18"/>
              </w:rPr>
              <w:sym w:font="Symbol" w:char="F0B4"/>
            </w:r>
            <w:r>
              <w:t xml:space="preserve"> CSSF</w:t>
            </w:r>
            <w:r>
              <w:rPr>
                <w:vertAlign w:val="subscript"/>
              </w:rPr>
              <w:t>inter</w:t>
            </w:r>
          </w:p>
        </w:tc>
      </w:tr>
      <w:tr w:rsidR="00912C63" w14:paraId="62837AB7" w14:textId="77777777" w:rsidTr="00750374">
        <w:tc>
          <w:tcPr>
            <w:tcW w:w="2122" w:type="dxa"/>
            <w:tcBorders>
              <w:top w:val="single" w:sz="4" w:space="0" w:color="auto"/>
              <w:left w:val="single" w:sz="4" w:space="0" w:color="auto"/>
              <w:bottom w:val="single" w:sz="4" w:space="0" w:color="auto"/>
              <w:right w:val="single" w:sz="4" w:space="0" w:color="auto"/>
            </w:tcBorders>
            <w:hideMark/>
          </w:tcPr>
          <w:p w14:paraId="4797B4E0" w14:textId="77777777" w:rsidR="00912C63" w:rsidRDefault="00912C63" w:rsidP="00750374">
            <w:pPr>
              <w:pStyle w:val="TAC"/>
            </w:pPr>
            <w:r>
              <w:t xml:space="preserve">DRX cycle </w:t>
            </w:r>
            <w:r>
              <w:rPr>
                <w:rFonts w:hint="eastAsia"/>
                <w:lang w:val="en-US"/>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2202DA75" w14:textId="77777777" w:rsidR="00912C63" w:rsidRDefault="00912C63" w:rsidP="00750374">
            <w:pPr>
              <w:pStyle w:val="TAC"/>
              <w:rPr>
                <w:b/>
              </w:rPr>
            </w:pPr>
            <w:r>
              <w:t>Max(600ms, Ceil(6*M2</w:t>
            </w:r>
            <w:r>
              <w:rPr>
                <w:vertAlign w:val="superscript"/>
              </w:rPr>
              <w:t xml:space="preserve"> Note 3</w:t>
            </w:r>
            <w:r>
              <w:t xml:space="preserve">) </w:t>
            </w:r>
            <w:r>
              <w:rPr>
                <w:rFonts w:cs="Arial"/>
                <w:szCs w:val="18"/>
              </w:rPr>
              <w:sym w:font="Symbol" w:char="F0B4"/>
            </w:r>
            <w:r>
              <w:t xml:space="preserve"> Max(MGRP, SMTC period, DRX cycle)) </w:t>
            </w:r>
            <w:r>
              <w:rPr>
                <w:rFonts w:cs="Arial"/>
                <w:szCs w:val="18"/>
              </w:rPr>
              <w:sym w:font="Symbol" w:char="F0B4"/>
            </w:r>
            <w:r>
              <w:t xml:space="preserve"> CSSF</w:t>
            </w:r>
            <w:r>
              <w:rPr>
                <w:vertAlign w:val="subscript"/>
              </w:rPr>
              <w:t>inter</w:t>
            </w:r>
          </w:p>
        </w:tc>
      </w:tr>
      <w:tr w:rsidR="00912C63" w14:paraId="0B38BBFA" w14:textId="77777777" w:rsidTr="00750374">
        <w:tc>
          <w:tcPr>
            <w:tcW w:w="2122" w:type="dxa"/>
            <w:tcBorders>
              <w:top w:val="single" w:sz="4" w:space="0" w:color="auto"/>
              <w:left w:val="single" w:sz="4" w:space="0" w:color="auto"/>
              <w:bottom w:val="single" w:sz="4" w:space="0" w:color="auto"/>
              <w:right w:val="single" w:sz="4" w:space="0" w:color="auto"/>
            </w:tcBorders>
            <w:hideMark/>
          </w:tcPr>
          <w:p w14:paraId="6907B1DE" w14:textId="77777777" w:rsidR="00912C63" w:rsidRDefault="00912C63" w:rsidP="00750374">
            <w:pPr>
              <w:pStyle w:val="TAC"/>
              <w:rPr>
                <w: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673F875C" w14:textId="77777777" w:rsidR="00912C63" w:rsidRDefault="00912C63" w:rsidP="00750374">
            <w:pPr>
              <w:pStyle w:val="TAC"/>
              <w:rPr>
                <w:b/>
              </w:rPr>
            </w:pPr>
            <w:r>
              <w:t xml:space="preserve">6 </w:t>
            </w:r>
            <w:r>
              <w:rPr>
                <w:rFonts w:cs="Arial"/>
                <w:szCs w:val="18"/>
              </w:rPr>
              <w:sym w:font="Symbol" w:char="F0B4"/>
            </w:r>
            <w:r>
              <w:t xml:space="preserve"> DRX cycle </w:t>
            </w:r>
            <w:r>
              <w:rPr>
                <w:rFonts w:cs="Arial"/>
                <w:szCs w:val="18"/>
              </w:rPr>
              <w:sym w:font="Symbol" w:char="F0B4"/>
            </w:r>
            <w:r>
              <w:t xml:space="preserve"> CSSF</w:t>
            </w:r>
            <w:r>
              <w:rPr>
                <w:vertAlign w:val="subscript"/>
              </w:rPr>
              <w:t>inter</w:t>
            </w:r>
          </w:p>
        </w:tc>
      </w:tr>
      <w:tr w:rsidR="00912C63" w14:paraId="16725110" w14:textId="77777777" w:rsidTr="00750374">
        <w:tc>
          <w:tcPr>
            <w:tcW w:w="9241" w:type="dxa"/>
            <w:gridSpan w:val="2"/>
            <w:tcBorders>
              <w:top w:val="single" w:sz="4" w:space="0" w:color="auto"/>
              <w:left w:val="single" w:sz="4" w:space="0" w:color="auto"/>
              <w:bottom w:val="single" w:sz="4" w:space="0" w:color="auto"/>
              <w:right w:val="single" w:sz="4" w:space="0" w:color="auto"/>
            </w:tcBorders>
          </w:tcPr>
          <w:p w14:paraId="1A901A59" w14:textId="77777777" w:rsidR="00912C63" w:rsidRDefault="00912C63" w:rsidP="00750374">
            <w:pPr>
              <w:pStyle w:val="TAN"/>
            </w:pPr>
            <w:r>
              <w:t>NOTE 1:</w:t>
            </w:r>
            <w:r>
              <w:tab/>
              <w:t>DRX or non DRX requirements apply according to the conditions described in clause 3.6.1</w:t>
            </w:r>
          </w:p>
          <w:p w14:paraId="254F8879" w14:textId="77777777" w:rsidR="00912C63" w:rsidRDefault="00912C63" w:rsidP="00750374">
            <w:pPr>
              <w:pStyle w:val="TAN"/>
            </w:pPr>
            <w:r>
              <w:t>NOTE 2:</w:t>
            </w:r>
            <w:r>
              <w:tab/>
              <w:t>In EN-DC operation, the parameters, timers and scheduling requests referred to in clause 3.6.1 are for the secondary cell group. The DRX cycle is the DRX cycle of the secondary cell group.</w:t>
            </w:r>
          </w:p>
          <w:p w14:paraId="77335003" w14:textId="77777777" w:rsidR="00912C63" w:rsidRDefault="00912C63" w:rsidP="00750374">
            <w:pPr>
              <w:pStyle w:val="TAN"/>
              <w:rPr>
                <w:snapToGrid w:val="0"/>
                <w:lang w:eastAsia="zh-CN"/>
              </w:rPr>
            </w:pPr>
            <w:r>
              <w:t>NOTE 3</w:t>
            </w:r>
            <w:r>
              <w:rPr>
                <w:rFonts w:eastAsia="PMingLiU"/>
              </w:rPr>
              <w:t>:</w:t>
            </w:r>
            <w:r>
              <w:tab/>
            </w:r>
            <w:r w:rsidRPr="00E74AF3">
              <w:rPr>
                <w:snapToGrid w:val="0"/>
                <w:lang w:eastAsia="zh-CN"/>
              </w:rPr>
              <w:t xml:space="preserve">When </w:t>
            </w:r>
            <w:r>
              <w:rPr>
                <w:rFonts w:ascii="Times New Roman" w:hAnsi="Times New Roman"/>
                <w:sz w:val="20"/>
              </w:rPr>
              <w:t>high speed</w:t>
            </w:r>
            <w:r w:rsidRPr="00E74AF3">
              <w:rPr>
                <w:snapToGrid w:val="0"/>
                <w:lang w:eastAsia="zh-CN"/>
              </w:rPr>
              <w:t xml:space="preserve"> is not configured, M2 = 1.5; When </w:t>
            </w:r>
            <w:r>
              <w:rPr>
                <w:rFonts w:ascii="Times New Roman" w:hAnsi="Times New Roman"/>
                <w:sz w:val="20"/>
              </w:rPr>
              <w:t>high speed</w:t>
            </w:r>
            <w:r w:rsidRPr="00E74AF3">
              <w:rPr>
                <w:snapToGrid w:val="0"/>
                <w:lang w:eastAsia="zh-CN"/>
              </w:rPr>
              <w:t xml:space="preserve"> is configured, M2 = 1.5 if SMTC periodicity &gt; 40 ms;,otherwise M2=1</w:t>
            </w:r>
          </w:p>
          <w:p w14:paraId="06917CED" w14:textId="77777777" w:rsidR="00912C63" w:rsidRDefault="00912C63" w:rsidP="00750374">
            <w:pPr>
              <w:pStyle w:val="TAN"/>
              <w:ind w:left="0" w:firstLine="0"/>
            </w:pPr>
          </w:p>
        </w:tc>
      </w:tr>
    </w:tbl>
    <w:p w14:paraId="3A9C98CC" w14:textId="77777777" w:rsidR="00912C63" w:rsidRPr="003318F6" w:rsidRDefault="00912C63" w:rsidP="00912C63">
      <w:pPr>
        <w:spacing w:after="120"/>
        <w:rPr>
          <w:szCs w:val="24"/>
          <w:lang w:val="en-US" w:eastAsia="zh-CN"/>
        </w:rPr>
      </w:pPr>
    </w:p>
    <w:p w14:paraId="249E969D" w14:textId="77777777" w:rsidR="00912C63" w:rsidRPr="008F328E" w:rsidRDefault="00912C63" w:rsidP="00912C63">
      <w:pPr>
        <w:pStyle w:val="ListParagraph"/>
        <w:widowControl/>
        <w:numPr>
          <w:ilvl w:val="0"/>
          <w:numId w:val="38"/>
        </w:numPr>
        <w:autoSpaceDE/>
        <w:autoSpaceDN/>
        <w:adjustRightInd/>
        <w:spacing w:after="120" w:line="240" w:lineRule="auto"/>
        <w:ind w:firstLineChars="0"/>
        <w:rPr>
          <w:szCs w:val="24"/>
          <w:lang w:eastAsia="zh-CN"/>
        </w:rPr>
      </w:pPr>
      <w:r w:rsidRPr="008F328E">
        <w:rPr>
          <w:rFonts w:hint="eastAsia"/>
          <w:szCs w:val="24"/>
          <w:lang w:eastAsia="zh-CN"/>
        </w:rPr>
        <w:t>Option</w:t>
      </w:r>
      <w:r w:rsidRPr="008F328E">
        <w:rPr>
          <w:szCs w:val="24"/>
          <w:lang w:eastAsia="zh-CN"/>
        </w:rPr>
        <w:t xml:space="preserve"> 2 (CATT</w:t>
      </w:r>
      <w:r>
        <w:rPr>
          <w:szCs w:val="24"/>
          <w:lang w:eastAsia="zh-CN"/>
        </w:rPr>
        <w:t xml:space="preserve">, </w:t>
      </w:r>
      <w:r w:rsidRPr="007022EB">
        <w:rPr>
          <w:szCs w:val="24"/>
          <w:lang w:eastAsia="zh-CN"/>
        </w:rPr>
        <w:t>MTK</w:t>
      </w:r>
      <w:r>
        <w:rPr>
          <w:szCs w:val="24"/>
          <w:lang w:eastAsia="zh-CN"/>
        </w:rPr>
        <w:t>, OPPO, vivo, HW</w:t>
      </w:r>
      <w:r w:rsidRPr="008F328E">
        <w:rPr>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2C63" w:rsidRPr="008F328E" w14:paraId="37958354" w14:textId="77777777" w:rsidTr="00750374">
        <w:tc>
          <w:tcPr>
            <w:tcW w:w="2122" w:type="dxa"/>
            <w:tcBorders>
              <w:top w:val="single" w:sz="4" w:space="0" w:color="auto"/>
              <w:left w:val="single" w:sz="4" w:space="0" w:color="auto"/>
              <w:bottom w:val="single" w:sz="4" w:space="0" w:color="auto"/>
              <w:right w:val="single" w:sz="4" w:space="0" w:color="auto"/>
            </w:tcBorders>
            <w:hideMark/>
          </w:tcPr>
          <w:p w14:paraId="7304C9F7" w14:textId="77777777" w:rsidR="00912C63" w:rsidRPr="008F328E" w:rsidRDefault="00912C63" w:rsidP="00750374">
            <w:pPr>
              <w:keepNext/>
              <w:keepLines/>
              <w:spacing w:after="0" w:line="276" w:lineRule="auto"/>
              <w:jc w:val="center"/>
              <w:rPr>
                <w:b/>
              </w:rPr>
            </w:pPr>
            <w:r w:rsidRPr="008F328E">
              <w:rPr>
                <w:b/>
              </w:rPr>
              <w:t>Condition</w:t>
            </w:r>
            <w:r w:rsidRPr="008F328E">
              <w:rPr>
                <w:b/>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19C50D22" w14:textId="77777777" w:rsidR="00912C63" w:rsidRPr="008F328E" w:rsidRDefault="00912C63" w:rsidP="00750374">
            <w:pPr>
              <w:keepNext/>
              <w:keepLines/>
              <w:spacing w:after="0" w:line="276" w:lineRule="auto"/>
              <w:jc w:val="center"/>
              <w:rPr>
                <w:b/>
              </w:rPr>
            </w:pPr>
            <w:r w:rsidRPr="008F328E">
              <w:rPr>
                <w:b/>
              </w:rPr>
              <w:t>T</w:t>
            </w:r>
            <w:r w:rsidRPr="008F328E">
              <w:rPr>
                <w:b/>
                <w:vertAlign w:val="subscript"/>
              </w:rPr>
              <w:t>PSS/SSS_sync_inter</w:t>
            </w:r>
          </w:p>
        </w:tc>
      </w:tr>
      <w:tr w:rsidR="00912C63" w:rsidRPr="008F328E" w14:paraId="64A42FC2" w14:textId="77777777" w:rsidTr="00750374">
        <w:tc>
          <w:tcPr>
            <w:tcW w:w="2122" w:type="dxa"/>
            <w:tcBorders>
              <w:top w:val="single" w:sz="4" w:space="0" w:color="auto"/>
              <w:left w:val="single" w:sz="4" w:space="0" w:color="auto"/>
              <w:bottom w:val="single" w:sz="4" w:space="0" w:color="auto"/>
              <w:right w:val="single" w:sz="4" w:space="0" w:color="auto"/>
            </w:tcBorders>
            <w:hideMark/>
          </w:tcPr>
          <w:p w14:paraId="7DDC0D45" w14:textId="77777777" w:rsidR="00912C63" w:rsidRPr="008F328E" w:rsidRDefault="00912C63" w:rsidP="00750374">
            <w:pPr>
              <w:pStyle w:val="TAC"/>
              <w:spacing w:line="276" w:lineRule="auto"/>
              <w:rPr>
                <w:rFonts w:ascii="Times New Roman" w:hAnsi="Times New Roman"/>
                <w:sz w:val="20"/>
              </w:rPr>
            </w:pPr>
            <w:r w:rsidRPr="008F328E">
              <w:rPr>
                <w:rFonts w:ascii="Times New Roman" w:hAnsi="Times New Roman"/>
                <w:sz w:val="20"/>
              </w:rPr>
              <w:t>No DRX</w:t>
            </w:r>
          </w:p>
        </w:tc>
        <w:tc>
          <w:tcPr>
            <w:tcW w:w="7119" w:type="dxa"/>
            <w:tcBorders>
              <w:top w:val="single" w:sz="4" w:space="0" w:color="auto"/>
              <w:left w:val="single" w:sz="4" w:space="0" w:color="auto"/>
              <w:bottom w:val="single" w:sz="4" w:space="0" w:color="auto"/>
              <w:right w:val="single" w:sz="4" w:space="0" w:color="auto"/>
            </w:tcBorders>
            <w:hideMark/>
          </w:tcPr>
          <w:p w14:paraId="7DF61583" w14:textId="77777777" w:rsidR="00912C63" w:rsidRPr="008F328E" w:rsidRDefault="00912C63" w:rsidP="00750374">
            <w:pPr>
              <w:pStyle w:val="TAC"/>
              <w:spacing w:line="276" w:lineRule="auto"/>
              <w:rPr>
                <w:rFonts w:ascii="Times New Roman" w:hAnsi="Times New Roman"/>
                <w:sz w:val="20"/>
              </w:rPr>
            </w:pPr>
            <w:r w:rsidRPr="008F328E">
              <w:rPr>
                <w:rFonts w:ascii="Times New Roman" w:hAnsi="Times New Roman"/>
                <w:sz w:val="20"/>
              </w:rPr>
              <w:t xml:space="preserve"> Max(600ms, 8 </w:t>
            </w:r>
            <w:r w:rsidRPr="008F328E">
              <w:rPr>
                <w:rFonts w:ascii="Times New Roman" w:hAnsi="Times New Roman"/>
                <w:sz w:val="20"/>
              </w:rPr>
              <w:sym w:font="Symbol" w:char="F0B4"/>
            </w:r>
            <w:r w:rsidRPr="008F328E">
              <w:rPr>
                <w:rFonts w:ascii="Times New Roman" w:hAnsi="Times New Roman"/>
                <w:sz w:val="20"/>
              </w:rPr>
              <w:t xml:space="preserve"> Max(MGRP, SMTC period)) </w:t>
            </w:r>
            <w:r w:rsidRPr="008F328E">
              <w:rPr>
                <w:rFonts w:ascii="Times New Roman" w:hAnsi="Times New Roman"/>
                <w:sz w:val="20"/>
              </w:rPr>
              <w:sym w:font="Symbol" w:char="F0B4"/>
            </w:r>
            <w:r w:rsidRPr="008F328E">
              <w:rPr>
                <w:rFonts w:ascii="Times New Roman" w:hAnsi="Times New Roman"/>
                <w:sz w:val="20"/>
              </w:rPr>
              <w:t xml:space="preserve"> CSSF</w:t>
            </w:r>
            <w:r w:rsidRPr="008F328E">
              <w:rPr>
                <w:rFonts w:ascii="Times New Roman" w:hAnsi="Times New Roman"/>
                <w:sz w:val="20"/>
                <w:vertAlign w:val="subscript"/>
              </w:rPr>
              <w:t>inter</w:t>
            </w:r>
          </w:p>
        </w:tc>
      </w:tr>
      <w:tr w:rsidR="00912C63" w:rsidRPr="008F328E" w14:paraId="5B70F7F4" w14:textId="77777777" w:rsidTr="00750374">
        <w:tc>
          <w:tcPr>
            <w:tcW w:w="2122" w:type="dxa"/>
            <w:tcBorders>
              <w:top w:val="single" w:sz="4" w:space="0" w:color="auto"/>
              <w:left w:val="single" w:sz="4" w:space="0" w:color="auto"/>
              <w:bottom w:val="single" w:sz="4" w:space="0" w:color="auto"/>
              <w:right w:val="single" w:sz="4" w:space="0" w:color="auto"/>
            </w:tcBorders>
            <w:hideMark/>
          </w:tcPr>
          <w:p w14:paraId="09C91858" w14:textId="77777777" w:rsidR="00912C63" w:rsidRPr="008F328E" w:rsidRDefault="00912C63" w:rsidP="00750374">
            <w:pPr>
              <w:pStyle w:val="TAC"/>
              <w:spacing w:line="276" w:lineRule="auto"/>
              <w:rPr>
                <w:rFonts w:ascii="Times New Roman" w:hAnsi="Times New Roman"/>
                <w:sz w:val="20"/>
              </w:rPr>
            </w:pPr>
            <w:r w:rsidRPr="008F328E">
              <w:rPr>
                <w:rFonts w:ascii="Times New Roman" w:hAnsi="Times New Roman"/>
                <w:sz w:val="20"/>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02B7ACE8" w14:textId="77777777" w:rsidR="00912C63" w:rsidRPr="008F328E" w:rsidRDefault="00912C63" w:rsidP="00750374">
            <w:pPr>
              <w:pStyle w:val="TAC"/>
              <w:spacing w:line="276" w:lineRule="auto"/>
              <w:rPr>
                <w:rFonts w:ascii="Times New Roman" w:hAnsi="Times New Roman"/>
                <w:b/>
                <w:sz w:val="20"/>
              </w:rPr>
            </w:pPr>
            <w:r w:rsidRPr="008F328E">
              <w:rPr>
                <w:rFonts w:ascii="Times New Roman" w:hAnsi="Times New Roman"/>
                <w:sz w:val="20"/>
              </w:rPr>
              <w:t>Max(600ms, Ceil(8*M2</w:t>
            </w:r>
            <w:r w:rsidRPr="007022EB">
              <w:rPr>
                <w:szCs w:val="18"/>
                <w:vertAlign w:val="superscript"/>
              </w:rPr>
              <w:t xml:space="preserve"> Note </w:t>
            </w:r>
            <w:r w:rsidRPr="007022EB">
              <w:rPr>
                <w:rFonts w:eastAsia="DengXian"/>
                <w:szCs w:val="18"/>
                <w:vertAlign w:val="superscript"/>
                <w:lang w:eastAsia="zh-CN"/>
              </w:rPr>
              <w:t>3</w:t>
            </w:r>
            <w:r w:rsidRPr="008F328E">
              <w:rPr>
                <w:rFonts w:ascii="Times New Roman" w:hAnsi="Times New Roman"/>
                <w:sz w:val="20"/>
              </w:rPr>
              <w:t xml:space="preserve">) </w:t>
            </w:r>
            <w:r w:rsidRPr="008F328E">
              <w:rPr>
                <w:rFonts w:ascii="Times New Roman" w:hAnsi="Times New Roman"/>
                <w:sz w:val="20"/>
              </w:rPr>
              <w:sym w:font="Symbol" w:char="F0B4"/>
            </w:r>
            <w:r w:rsidRPr="008F328E">
              <w:rPr>
                <w:rFonts w:ascii="Times New Roman" w:hAnsi="Times New Roman"/>
                <w:sz w:val="20"/>
              </w:rPr>
              <w:t xml:space="preserve"> Max(MGRP, SMTC period, DRX cycle)) </w:t>
            </w:r>
            <w:r w:rsidRPr="008F328E">
              <w:rPr>
                <w:rFonts w:ascii="Times New Roman" w:hAnsi="Times New Roman"/>
                <w:sz w:val="20"/>
              </w:rPr>
              <w:sym w:font="Symbol" w:char="F0B4"/>
            </w:r>
            <w:r w:rsidRPr="008F328E">
              <w:rPr>
                <w:rFonts w:ascii="Times New Roman" w:hAnsi="Times New Roman"/>
                <w:sz w:val="20"/>
              </w:rPr>
              <w:t xml:space="preserve"> CSSF</w:t>
            </w:r>
            <w:r w:rsidRPr="008F328E">
              <w:rPr>
                <w:rFonts w:ascii="Times New Roman" w:hAnsi="Times New Roman"/>
                <w:sz w:val="20"/>
                <w:vertAlign w:val="subscript"/>
              </w:rPr>
              <w:t>inter</w:t>
            </w:r>
          </w:p>
        </w:tc>
      </w:tr>
      <w:tr w:rsidR="00912C63" w:rsidRPr="008F328E" w14:paraId="1ADB920B" w14:textId="77777777" w:rsidTr="00750374">
        <w:tc>
          <w:tcPr>
            <w:tcW w:w="2122" w:type="dxa"/>
            <w:tcBorders>
              <w:top w:val="single" w:sz="4" w:space="0" w:color="auto"/>
              <w:left w:val="single" w:sz="4" w:space="0" w:color="auto"/>
              <w:bottom w:val="single" w:sz="4" w:space="0" w:color="auto"/>
              <w:right w:val="single" w:sz="4" w:space="0" w:color="auto"/>
            </w:tcBorders>
            <w:hideMark/>
          </w:tcPr>
          <w:p w14:paraId="17E523E9" w14:textId="77777777" w:rsidR="00912C63" w:rsidRPr="008F328E" w:rsidRDefault="00912C63" w:rsidP="00750374">
            <w:pPr>
              <w:pStyle w:val="TAC"/>
              <w:spacing w:line="276" w:lineRule="auto"/>
              <w:rPr>
                <w:rFonts w:ascii="Times New Roman" w:hAnsi="Times New Roman"/>
                <w:b/>
                <w:sz w:val="20"/>
              </w:rPr>
            </w:pPr>
            <w:r w:rsidRPr="008F328E">
              <w:rPr>
                <w:rFonts w:ascii="Times New Roman" w:hAnsi="Times New Roman"/>
                <w:sz w:val="20"/>
              </w:rPr>
              <w:t>DRX cycle &gt; 320ms</w:t>
            </w:r>
            <w:r w:rsidRPr="008F328E">
              <w:rPr>
                <w:rFonts w:ascii="Times New Roman" w:hAnsi="Times New Roman"/>
                <w:b/>
                <w:sz w:val="20"/>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4C9F6B13" w14:textId="77777777" w:rsidR="00912C63" w:rsidRPr="008F328E" w:rsidRDefault="00912C63" w:rsidP="00750374">
            <w:pPr>
              <w:pStyle w:val="TAC"/>
              <w:spacing w:line="276" w:lineRule="auto"/>
              <w:rPr>
                <w:rFonts w:ascii="Times New Roman" w:hAnsi="Times New Roman"/>
                <w:b/>
                <w:sz w:val="20"/>
              </w:rPr>
            </w:pPr>
            <w:r w:rsidRPr="008F328E">
              <w:rPr>
                <w:rFonts w:ascii="Times New Roman" w:hAnsi="Times New Roman"/>
                <w:sz w:val="20"/>
              </w:rPr>
              <w:t xml:space="preserve">8 </w:t>
            </w:r>
            <w:r w:rsidRPr="008F328E">
              <w:rPr>
                <w:rFonts w:ascii="Times New Roman" w:hAnsi="Times New Roman"/>
                <w:sz w:val="20"/>
              </w:rPr>
              <w:sym w:font="Symbol" w:char="F0B4"/>
            </w:r>
            <w:r w:rsidRPr="008F328E">
              <w:rPr>
                <w:rFonts w:ascii="Times New Roman" w:hAnsi="Times New Roman"/>
                <w:sz w:val="20"/>
              </w:rPr>
              <w:t xml:space="preserve"> DRX cycle </w:t>
            </w:r>
            <w:r w:rsidRPr="008F328E">
              <w:rPr>
                <w:rFonts w:ascii="Times New Roman" w:hAnsi="Times New Roman"/>
                <w:sz w:val="20"/>
              </w:rPr>
              <w:sym w:font="Symbol" w:char="F0B4"/>
            </w:r>
            <w:r w:rsidRPr="008F328E">
              <w:rPr>
                <w:rFonts w:ascii="Times New Roman" w:hAnsi="Times New Roman"/>
                <w:sz w:val="20"/>
              </w:rPr>
              <w:t xml:space="preserve"> CSSF</w:t>
            </w:r>
            <w:r w:rsidRPr="008F328E">
              <w:rPr>
                <w:rFonts w:ascii="Times New Roman" w:hAnsi="Times New Roman"/>
                <w:sz w:val="20"/>
                <w:vertAlign w:val="subscript"/>
              </w:rPr>
              <w:t>inter</w:t>
            </w:r>
          </w:p>
        </w:tc>
      </w:tr>
      <w:tr w:rsidR="00912C63" w:rsidRPr="008F328E" w14:paraId="667FFA29" w14:textId="77777777" w:rsidTr="00750374">
        <w:tc>
          <w:tcPr>
            <w:tcW w:w="9241" w:type="dxa"/>
            <w:gridSpan w:val="2"/>
            <w:tcBorders>
              <w:top w:val="single" w:sz="4" w:space="0" w:color="auto"/>
              <w:left w:val="single" w:sz="4" w:space="0" w:color="auto"/>
              <w:bottom w:val="single" w:sz="4" w:space="0" w:color="auto"/>
              <w:right w:val="single" w:sz="4" w:space="0" w:color="auto"/>
            </w:tcBorders>
            <w:hideMark/>
          </w:tcPr>
          <w:p w14:paraId="747E772D" w14:textId="77777777" w:rsidR="00912C63" w:rsidRPr="008F328E" w:rsidRDefault="00912C63" w:rsidP="00750374">
            <w:pPr>
              <w:pStyle w:val="TAN"/>
              <w:spacing w:line="276" w:lineRule="auto"/>
              <w:rPr>
                <w:rFonts w:ascii="Times New Roman" w:hAnsi="Times New Roman"/>
                <w:sz w:val="20"/>
              </w:rPr>
            </w:pPr>
            <w:r w:rsidRPr="008F328E">
              <w:rPr>
                <w:rFonts w:ascii="Times New Roman" w:hAnsi="Times New Roman"/>
                <w:sz w:val="20"/>
              </w:rPr>
              <w:t>NOTE 1:</w:t>
            </w:r>
            <w:r w:rsidRPr="008F328E">
              <w:rPr>
                <w:rFonts w:ascii="Times New Roman" w:hAnsi="Times New Roman"/>
                <w:sz w:val="20"/>
              </w:rPr>
              <w:tab/>
              <w:t>DRX or non DRX requirements apply according to the conditions described in clause 3.6.1</w:t>
            </w:r>
          </w:p>
          <w:p w14:paraId="32AEE89E" w14:textId="77777777" w:rsidR="00912C63" w:rsidRPr="008F328E" w:rsidRDefault="00912C63" w:rsidP="00750374">
            <w:pPr>
              <w:pStyle w:val="TAN"/>
              <w:spacing w:line="276" w:lineRule="auto"/>
              <w:rPr>
                <w:rFonts w:ascii="Times New Roman" w:hAnsi="Times New Roman"/>
                <w:sz w:val="20"/>
              </w:rPr>
            </w:pPr>
            <w:r w:rsidRPr="008F328E">
              <w:rPr>
                <w:rFonts w:ascii="Times New Roman" w:hAnsi="Times New Roman"/>
                <w:sz w:val="20"/>
              </w:rPr>
              <w:t>NOTE 2:</w:t>
            </w:r>
            <w:r w:rsidRPr="008F328E">
              <w:rPr>
                <w:rFonts w:ascii="Times New Roman" w:hAnsi="Times New Roman"/>
                <w:sz w:val="20"/>
              </w:rPr>
              <w:tab/>
              <w:t>In EN-DC operation, the parameters, timers and scheduling requests referred to in clause 3.6.1 are for the secondary cell group. The DRX cycle is the DRX cycle of the secondary cell group.</w:t>
            </w:r>
          </w:p>
          <w:p w14:paraId="7B1EC532" w14:textId="77777777" w:rsidR="00912C63" w:rsidRPr="008F328E" w:rsidRDefault="00912C63" w:rsidP="00750374">
            <w:pPr>
              <w:pStyle w:val="TAN"/>
              <w:spacing w:line="276" w:lineRule="auto"/>
              <w:rPr>
                <w:rFonts w:ascii="Times New Roman" w:hAnsi="Times New Roman"/>
                <w:sz w:val="20"/>
              </w:rPr>
            </w:pPr>
            <w:r w:rsidRPr="008F328E">
              <w:rPr>
                <w:rFonts w:ascii="Times New Roman" w:hAnsi="Times New Roman"/>
                <w:sz w:val="20"/>
              </w:rPr>
              <w:t>NOTE 3:  When high speed is not configured, M2 = 1.5. When high speed is configured, M2 = 1.5 if SMTC periodicity &gt; 40 ms, otherwise M2=1.</w:t>
            </w:r>
          </w:p>
        </w:tc>
      </w:tr>
    </w:tbl>
    <w:p w14:paraId="56ACDF6B" w14:textId="77777777" w:rsidR="00912C63" w:rsidRPr="00FE71A4" w:rsidRDefault="00912C63" w:rsidP="00912C63">
      <w:pPr>
        <w:spacing w:after="120"/>
        <w:ind w:left="1080"/>
        <w:rPr>
          <w:szCs w:val="24"/>
          <w:highlight w:val="yellow"/>
          <w:lang w:val="en-US" w:eastAsia="zh-CN"/>
        </w:rPr>
      </w:pPr>
    </w:p>
    <w:p w14:paraId="4103F49F" w14:textId="77777777" w:rsidR="00912C63" w:rsidRPr="0022743E" w:rsidRDefault="00912C63" w:rsidP="00912C63">
      <w:pPr>
        <w:pStyle w:val="ListParagraph"/>
        <w:widowControl/>
        <w:numPr>
          <w:ilvl w:val="0"/>
          <w:numId w:val="38"/>
        </w:numPr>
        <w:autoSpaceDE/>
        <w:autoSpaceDN/>
        <w:adjustRightInd/>
        <w:spacing w:after="120" w:line="240" w:lineRule="auto"/>
        <w:ind w:firstLineChars="0"/>
        <w:rPr>
          <w:szCs w:val="24"/>
          <w:lang w:eastAsia="zh-CN"/>
        </w:rPr>
      </w:pPr>
      <w:r w:rsidRPr="0022743E">
        <w:rPr>
          <w:szCs w:val="24"/>
          <w:lang w:eastAsia="zh-CN"/>
        </w:rPr>
        <w:t xml:space="preserve">Option </w:t>
      </w:r>
      <w:r>
        <w:rPr>
          <w:szCs w:val="24"/>
          <w:lang w:eastAsia="zh-CN"/>
        </w:rPr>
        <w:t>3</w:t>
      </w:r>
      <w:r w:rsidRPr="0022743E">
        <w:rPr>
          <w:szCs w:val="24"/>
          <w:lang w:eastAsia="zh-CN"/>
        </w:rPr>
        <w:t xml:space="preserve"> (Ericsson</w:t>
      </w:r>
      <w:r>
        <w:rPr>
          <w:szCs w:val="24"/>
          <w:lang w:eastAsia="zh-CN"/>
        </w:rPr>
        <w:t>, Nokia</w:t>
      </w:r>
      <w:r w:rsidRPr="0022743E">
        <w:rPr>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2C63" w:rsidRPr="0022743E" w14:paraId="140B4082" w14:textId="77777777" w:rsidTr="00750374">
        <w:tc>
          <w:tcPr>
            <w:tcW w:w="2122" w:type="dxa"/>
            <w:tcBorders>
              <w:top w:val="single" w:sz="4" w:space="0" w:color="auto"/>
              <w:left w:val="single" w:sz="4" w:space="0" w:color="auto"/>
              <w:bottom w:val="single" w:sz="4" w:space="0" w:color="auto"/>
              <w:right w:val="single" w:sz="4" w:space="0" w:color="auto"/>
            </w:tcBorders>
            <w:hideMark/>
          </w:tcPr>
          <w:p w14:paraId="4FCC4F0D" w14:textId="77777777" w:rsidR="00912C63" w:rsidRPr="0022743E" w:rsidRDefault="00912C63" w:rsidP="00750374">
            <w:pPr>
              <w:keepNext/>
              <w:keepLines/>
              <w:spacing w:after="0"/>
              <w:jc w:val="center"/>
              <w:rPr>
                <w:rFonts w:ascii="Arial" w:hAnsi="Arial"/>
                <w:b/>
                <w:sz w:val="18"/>
                <w:lang w:val="en-US"/>
              </w:rPr>
            </w:pPr>
            <w:r w:rsidRPr="0022743E">
              <w:rPr>
                <w:rFonts w:ascii="Arial" w:hAnsi="Arial"/>
                <w:b/>
                <w:sz w:val="18"/>
              </w:rPr>
              <w:t>Condition</w:t>
            </w:r>
            <w:r w:rsidRPr="0022743E">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C019703" w14:textId="77777777" w:rsidR="00912C63" w:rsidRPr="0022743E" w:rsidRDefault="00912C63" w:rsidP="00750374">
            <w:pPr>
              <w:keepNext/>
              <w:keepLines/>
              <w:spacing w:after="0"/>
              <w:jc w:val="center"/>
              <w:rPr>
                <w:rFonts w:ascii="Arial" w:hAnsi="Arial"/>
                <w:b/>
                <w:sz w:val="18"/>
              </w:rPr>
            </w:pPr>
            <w:r w:rsidRPr="0022743E">
              <w:rPr>
                <w:rFonts w:ascii="Arial" w:hAnsi="Arial"/>
                <w:b/>
                <w:sz w:val="18"/>
              </w:rPr>
              <w:t>T</w:t>
            </w:r>
            <w:r w:rsidRPr="0022743E">
              <w:rPr>
                <w:rFonts w:ascii="Arial" w:hAnsi="Arial"/>
                <w:b/>
                <w:sz w:val="18"/>
                <w:vertAlign w:val="subscript"/>
              </w:rPr>
              <w:t>PSS/SSS_sync_inter</w:t>
            </w:r>
          </w:p>
        </w:tc>
      </w:tr>
      <w:tr w:rsidR="00912C63" w:rsidRPr="0022743E" w14:paraId="2ACE1FA6" w14:textId="77777777" w:rsidTr="00750374">
        <w:tc>
          <w:tcPr>
            <w:tcW w:w="2122" w:type="dxa"/>
            <w:tcBorders>
              <w:top w:val="single" w:sz="4" w:space="0" w:color="auto"/>
              <w:left w:val="single" w:sz="4" w:space="0" w:color="auto"/>
              <w:bottom w:val="single" w:sz="4" w:space="0" w:color="auto"/>
              <w:right w:val="single" w:sz="4" w:space="0" w:color="auto"/>
            </w:tcBorders>
            <w:hideMark/>
          </w:tcPr>
          <w:p w14:paraId="0EB67CCB" w14:textId="77777777" w:rsidR="00912C63" w:rsidRPr="0022743E" w:rsidRDefault="00912C63" w:rsidP="00750374">
            <w:pPr>
              <w:pStyle w:val="TAC"/>
              <w:spacing w:line="256" w:lineRule="auto"/>
            </w:pPr>
            <w:r w:rsidRPr="0022743E">
              <w:t>No DRX</w:t>
            </w:r>
          </w:p>
        </w:tc>
        <w:tc>
          <w:tcPr>
            <w:tcW w:w="7119" w:type="dxa"/>
            <w:tcBorders>
              <w:top w:val="single" w:sz="4" w:space="0" w:color="auto"/>
              <w:left w:val="single" w:sz="4" w:space="0" w:color="auto"/>
              <w:bottom w:val="single" w:sz="4" w:space="0" w:color="auto"/>
              <w:right w:val="single" w:sz="4" w:space="0" w:color="auto"/>
            </w:tcBorders>
            <w:hideMark/>
          </w:tcPr>
          <w:p w14:paraId="09DE28C1" w14:textId="77777777" w:rsidR="00912C63" w:rsidRPr="0022743E" w:rsidRDefault="00912C63" w:rsidP="00750374">
            <w:pPr>
              <w:pStyle w:val="TAC"/>
              <w:spacing w:line="256" w:lineRule="auto"/>
            </w:pPr>
            <w:r w:rsidRPr="0022743E">
              <w:t xml:space="preserve"> Max(600ms, N</w:t>
            </w:r>
            <w:r w:rsidRPr="0022743E">
              <w:rPr>
                <w:vertAlign w:val="superscript"/>
                <w:lang w:eastAsia="zh-CN"/>
              </w:rPr>
              <w:t xml:space="preserve"> Note 4</w:t>
            </w:r>
            <w:r w:rsidRPr="0022743E">
              <w:t xml:space="preserve"> </w:t>
            </w:r>
            <w:r w:rsidRPr="0022743E">
              <w:rPr>
                <w:szCs w:val="18"/>
              </w:rPr>
              <w:sym w:font="Symbol" w:char="F0B4"/>
            </w:r>
            <w:r w:rsidRPr="0022743E">
              <w:t xml:space="preserve"> Max(MGRP, SMTC period)) </w:t>
            </w:r>
            <w:r w:rsidRPr="0022743E">
              <w:rPr>
                <w:szCs w:val="18"/>
              </w:rPr>
              <w:sym w:font="Symbol" w:char="F0B4"/>
            </w:r>
            <w:r w:rsidRPr="0022743E">
              <w:t xml:space="preserve"> CSSF</w:t>
            </w:r>
            <w:r w:rsidRPr="0022743E">
              <w:rPr>
                <w:vertAlign w:val="subscript"/>
              </w:rPr>
              <w:t>inter</w:t>
            </w:r>
          </w:p>
        </w:tc>
      </w:tr>
      <w:tr w:rsidR="00912C63" w:rsidRPr="0022743E" w14:paraId="12FDC40F" w14:textId="77777777" w:rsidTr="00750374">
        <w:tc>
          <w:tcPr>
            <w:tcW w:w="2122" w:type="dxa"/>
            <w:tcBorders>
              <w:top w:val="single" w:sz="4" w:space="0" w:color="auto"/>
              <w:left w:val="single" w:sz="4" w:space="0" w:color="auto"/>
              <w:bottom w:val="single" w:sz="4" w:space="0" w:color="auto"/>
              <w:right w:val="single" w:sz="4" w:space="0" w:color="auto"/>
            </w:tcBorders>
            <w:hideMark/>
          </w:tcPr>
          <w:p w14:paraId="40A0EB3C" w14:textId="77777777" w:rsidR="00912C63" w:rsidRPr="0022743E" w:rsidRDefault="00912C63" w:rsidP="00750374">
            <w:pPr>
              <w:pStyle w:val="TAC"/>
              <w:spacing w:line="256" w:lineRule="auto"/>
            </w:pPr>
            <w:r w:rsidRPr="0022743E">
              <w:t xml:space="preserve">DRX cycle </w:t>
            </w:r>
            <w:r w:rsidRPr="0022743E">
              <w:rPr>
                <w:rFonts w:hint="eastAsia"/>
              </w:rPr>
              <w:t>≤</w:t>
            </w:r>
            <w:r w:rsidRPr="0022743E">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786D4505" w14:textId="77777777" w:rsidR="00912C63" w:rsidRPr="0022743E" w:rsidRDefault="00912C63" w:rsidP="00750374">
            <w:pPr>
              <w:pStyle w:val="TAC"/>
              <w:spacing w:line="256" w:lineRule="auto"/>
              <w:rPr>
                <w:b/>
              </w:rPr>
            </w:pPr>
            <w:r w:rsidRPr="0022743E">
              <w:t>Max(600ms, Ceil(N</w:t>
            </w:r>
            <w:r w:rsidRPr="0022743E">
              <w:rPr>
                <w:vertAlign w:val="superscript"/>
                <w:lang w:eastAsia="zh-CN"/>
              </w:rPr>
              <w:t xml:space="preserve"> Note 4</w:t>
            </w:r>
            <w:r w:rsidRPr="0022743E">
              <w:rPr>
                <w:szCs w:val="18"/>
              </w:rPr>
              <w:sym w:font="Symbol" w:char="F0B4"/>
            </w:r>
            <w:r w:rsidRPr="0022743E">
              <w:rPr>
                <w:lang w:eastAsia="zh-CN"/>
              </w:rPr>
              <w:t xml:space="preserve"> M2</w:t>
            </w:r>
            <w:r w:rsidRPr="0022743E">
              <w:rPr>
                <w:vertAlign w:val="superscript"/>
                <w:lang w:eastAsia="zh-CN"/>
              </w:rPr>
              <w:t xml:space="preserve"> Note 3</w:t>
            </w:r>
            <w:r w:rsidRPr="0022743E">
              <w:t xml:space="preserve">) </w:t>
            </w:r>
            <w:r w:rsidRPr="0022743E">
              <w:rPr>
                <w:szCs w:val="18"/>
              </w:rPr>
              <w:sym w:font="Symbol" w:char="F0B4"/>
            </w:r>
            <w:r w:rsidRPr="0022743E">
              <w:t xml:space="preserve"> Max(MGRP, SMTC period, DRX cycle)) </w:t>
            </w:r>
            <w:r w:rsidRPr="0022743E">
              <w:rPr>
                <w:szCs w:val="18"/>
              </w:rPr>
              <w:sym w:font="Symbol" w:char="F0B4"/>
            </w:r>
            <w:r w:rsidRPr="0022743E">
              <w:t xml:space="preserve"> CSSF</w:t>
            </w:r>
            <w:r w:rsidRPr="0022743E">
              <w:rPr>
                <w:vertAlign w:val="subscript"/>
              </w:rPr>
              <w:t>inter</w:t>
            </w:r>
          </w:p>
        </w:tc>
      </w:tr>
      <w:tr w:rsidR="00912C63" w:rsidRPr="0022743E" w14:paraId="2587D967" w14:textId="77777777" w:rsidTr="00750374">
        <w:tc>
          <w:tcPr>
            <w:tcW w:w="2122" w:type="dxa"/>
            <w:tcBorders>
              <w:top w:val="single" w:sz="4" w:space="0" w:color="auto"/>
              <w:left w:val="single" w:sz="4" w:space="0" w:color="auto"/>
              <w:bottom w:val="single" w:sz="4" w:space="0" w:color="auto"/>
              <w:right w:val="single" w:sz="4" w:space="0" w:color="auto"/>
            </w:tcBorders>
            <w:hideMark/>
          </w:tcPr>
          <w:p w14:paraId="2C573503" w14:textId="77777777" w:rsidR="00912C63" w:rsidRPr="0022743E" w:rsidRDefault="00912C63" w:rsidP="00750374">
            <w:pPr>
              <w:pStyle w:val="TAC"/>
              <w:spacing w:line="256" w:lineRule="auto"/>
              <w:rPr>
                <w:b/>
              </w:rPr>
            </w:pPr>
            <w:r w:rsidRPr="0022743E">
              <w:t>DRX cycle &gt; 320ms</w:t>
            </w:r>
            <w:r w:rsidRPr="0022743E">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28998B75" w14:textId="77777777" w:rsidR="00912C63" w:rsidRPr="0022743E" w:rsidRDefault="00912C63" w:rsidP="00750374">
            <w:pPr>
              <w:pStyle w:val="TAC"/>
              <w:spacing w:line="256" w:lineRule="auto"/>
              <w:rPr>
                <w:b/>
              </w:rPr>
            </w:pPr>
            <w:r w:rsidRPr="0022743E">
              <w:t>N</w:t>
            </w:r>
            <w:r w:rsidRPr="0022743E">
              <w:rPr>
                <w:vertAlign w:val="superscript"/>
                <w:lang w:eastAsia="zh-CN"/>
              </w:rPr>
              <w:t xml:space="preserve"> Note 4</w:t>
            </w:r>
            <w:r w:rsidRPr="0022743E">
              <w:t xml:space="preserve"> </w:t>
            </w:r>
            <w:r w:rsidRPr="0022743E">
              <w:rPr>
                <w:szCs w:val="18"/>
              </w:rPr>
              <w:sym w:font="Symbol" w:char="F0B4"/>
            </w:r>
            <w:r w:rsidRPr="0022743E">
              <w:t xml:space="preserve"> DRX cycle </w:t>
            </w:r>
            <w:r w:rsidRPr="0022743E">
              <w:rPr>
                <w:szCs w:val="18"/>
              </w:rPr>
              <w:sym w:font="Symbol" w:char="F0B4"/>
            </w:r>
            <w:r w:rsidRPr="0022743E">
              <w:t xml:space="preserve"> CSSF</w:t>
            </w:r>
            <w:r w:rsidRPr="0022743E">
              <w:rPr>
                <w:vertAlign w:val="subscript"/>
              </w:rPr>
              <w:t>inter</w:t>
            </w:r>
          </w:p>
        </w:tc>
      </w:tr>
      <w:tr w:rsidR="00912C63" w14:paraId="794FF977" w14:textId="77777777" w:rsidTr="00750374">
        <w:tc>
          <w:tcPr>
            <w:tcW w:w="9241" w:type="dxa"/>
            <w:gridSpan w:val="2"/>
            <w:tcBorders>
              <w:top w:val="single" w:sz="4" w:space="0" w:color="auto"/>
              <w:left w:val="single" w:sz="4" w:space="0" w:color="auto"/>
              <w:bottom w:val="single" w:sz="4" w:space="0" w:color="auto"/>
              <w:right w:val="single" w:sz="4" w:space="0" w:color="auto"/>
            </w:tcBorders>
          </w:tcPr>
          <w:p w14:paraId="67AC0C59" w14:textId="77777777" w:rsidR="00912C63" w:rsidRPr="0022743E" w:rsidRDefault="00912C63" w:rsidP="00750374">
            <w:pPr>
              <w:pStyle w:val="TAN"/>
              <w:spacing w:line="256" w:lineRule="auto"/>
            </w:pPr>
            <w:r w:rsidRPr="0022743E">
              <w:t>NOTE 1:</w:t>
            </w:r>
            <w:r w:rsidRPr="0022743E">
              <w:tab/>
              <w:t>DRX or non DRX requirements apply according to the conditions described in clause 3.6.1</w:t>
            </w:r>
          </w:p>
          <w:p w14:paraId="4E629A8F" w14:textId="77777777" w:rsidR="00912C63" w:rsidRPr="0022743E" w:rsidRDefault="00912C63" w:rsidP="00750374">
            <w:pPr>
              <w:pStyle w:val="TAN"/>
              <w:spacing w:line="256" w:lineRule="auto"/>
            </w:pPr>
            <w:r w:rsidRPr="0022743E">
              <w:t>NOTE 2:</w:t>
            </w:r>
            <w:r w:rsidRPr="0022743E">
              <w:tab/>
              <w:t>In EN-DC operation, the parameters, timers and scheduling requests referred to in clause 3.6.1 are for the secondary cell group. The DRX cycle is the DRX cycle of the secondary cell group.</w:t>
            </w:r>
          </w:p>
          <w:p w14:paraId="37D02CD4" w14:textId="77777777" w:rsidR="00912C63" w:rsidRPr="0022743E" w:rsidRDefault="00912C63" w:rsidP="00750374">
            <w:pPr>
              <w:pStyle w:val="TAN"/>
              <w:spacing w:line="256" w:lineRule="auto"/>
            </w:pPr>
            <w:r w:rsidRPr="0022743E">
              <w:t>NOTE 3:</w:t>
            </w:r>
            <w:r w:rsidRPr="0022743E">
              <w:tab/>
              <w:t xml:space="preserve">When </w:t>
            </w:r>
            <w:r w:rsidRPr="0022743E">
              <w:rPr>
                <w:i/>
                <w:iCs/>
              </w:rPr>
              <w:t>highSpeedMeasFlag-r16</w:t>
            </w:r>
            <w:r w:rsidRPr="0022743E">
              <w:rPr>
                <w:lang w:eastAsia="zh-CN"/>
              </w:rPr>
              <w:t xml:space="preserve"> is</w:t>
            </w:r>
            <w:r w:rsidRPr="0022743E">
              <w:t xml:space="preserve"> not configured, M2 = 1.5; When </w:t>
            </w:r>
            <w:r w:rsidRPr="0022743E">
              <w:rPr>
                <w:i/>
                <w:iCs/>
              </w:rPr>
              <w:t>highSpeedMeasFlag-r16</w:t>
            </w:r>
            <w:r w:rsidRPr="0022743E">
              <w:rPr>
                <w:lang w:eastAsia="zh-CN"/>
              </w:rPr>
              <w:t xml:space="preserve"> is</w:t>
            </w:r>
            <w:r w:rsidRPr="0022743E">
              <w:t xml:space="preserve"> configured, M2 = 1.5 if SMTC periodicity &gt; 40 ms;,otherwise M2=1.</w:t>
            </w:r>
          </w:p>
          <w:p w14:paraId="4854826E" w14:textId="77777777" w:rsidR="00912C63" w:rsidRDefault="00912C63" w:rsidP="00750374">
            <w:pPr>
              <w:pStyle w:val="TAN"/>
              <w:spacing w:line="256" w:lineRule="auto"/>
            </w:pPr>
            <w:r w:rsidRPr="0022743E">
              <w:t>NOTE 4:</w:t>
            </w:r>
            <w:r w:rsidRPr="0022743E">
              <w:tab/>
              <w:t xml:space="preserve">When </w:t>
            </w:r>
            <w:r w:rsidRPr="0022743E">
              <w:rPr>
                <w:i/>
                <w:iCs/>
              </w:rPr>
              <w:t>highSpeedMeasFlag-r16</w:t>
            </w:r>
            <w:r w:rsidRPr="0022743E">
              <w:rPr>
                <w:lang w:eastAsia="zh-CN"/>
              </w:rPr>
              <w:t xml:space="preserve"> is</w:t>
            </w:r>
            <w:r w:rsidRPr="0022743E">
              <w:t xml:space="preserve"> not configured, N = 8; otherwise N = 5.</w:t>
            </w:r>
          </w:p>
          <w:p w14:paraId="6D1C7F63" w14:textId="77777777" w:rsidR="00912C63" w:rsidRDefault="00912C63" w:rsidP="00750374">
            <w:pPr>
              <w:pStyle w:val="TAN"/>
              <w:spacing w:line="256" w:lineRule="auto"/>
            </w:pPr>
          </w:p>
        </w:tc>
      </w:tr>
    </w:tbl>
    <w:p w14:paraId="0C2237DB" w14:textId="77777777" w:rsidR="00912C63" w:rsidRDefault="00912C63" w:rsidP="00912C63">
      <w:pPr>
        <w:pStyle w:val="ListParagraph"/>
        <w:autoSpaceDE/>
        <w:autoSpaceDN/>
        <w:adjustRightInd/>
        <w:spacing w:after="120"/>
        <w:ind w:left="1440" w:firstLineChars="0" w:firstLine="0"/>
        <w:rPr>
          <w:szCs w:val="24"/>
          <w:lang w:eastAsia="zh-CN"/>
        </w:rPr>
      </w:pPr>
    </w:p>
    <w:p w14:paraId="17C57626" w14:textId="77777777" w:rsidR="00912C63" w:rsidRPr="00174C20" w:rsidRDefault="00912C63" w:rsidP="00912C63">
      <w:pPr>
        <w:pStyle w:val="ListParagraph"/>
        <w:widowControl/>
        <w:numPr>
          <w:ilvl w:val="0"/>
          <w:numId w:val="38"/>
        </w:numPr>
        <w:autoSpaceDE/>
        <w:autoSpaceDN/>
        <w:adjustRightInd/>
        <w:spacing w:after="120" w:line="240" w:lineRule="auto"/>
        <w:ind w:firstLineChars="0"/>
        <w:rPr>
          <w:szCs w:val="24"/>
          <w:lang w:eastAsia="zh-CN"/>
        </w:rPr>
      </w:pPr>
      <w:r w:rsidRPr="00174C20">
        <w:rPr>
          <w:szCs w:val="24"/>
          <w:lang w:eastAsia="zh-CN"/>
        </w:rPr>
        <w:t>O</w:t>
      </w:r>
      <w:r w:rsidRPr="00174C20">
        <w:rPr>
          <w:rFonts w:hint="eastAsia"/>
          <w:szCs w:val="24"/>
          <w:lang w:eastAsia="zh-CN"/>
        </w:rPr>
        <w:t>ption</w:t>
      </w:r>
      <w:r w:rsidRPr="00174C20">
        <w:rPr>
          <w:szCs w:val="24"/>
          <w:lang w:eastAsia="zh-CN"/>
        </w:rPr>
        <w:t xml:space="preserve"> </w:t>
      </w:r>
      <w:r>
        <w:rPr>
          <w:szCs w:val="24"/>
          <w:lang w:eastAsia="zh-CN"/>
        </w:rPr>
        <w:t>4</w:t>
      </w:r>
      <w:r w:rsidRPr="00174C20">
        <w:rPr>
          <w:szCs w:val="24"/>
          <w:lang w:eastAsia="zh-CN"/>
        </w:rPr>
        <w:t xml:space="preserve"> </w:t>
      </w:r>
      <w:r w:rsidRPr="00174C20">
        <w:rPr>
          <w:rFonts w:hint="eastAsia"/>
          <w:szCs w:val="24"/>
          <w:lang w:eastAsia="zh-CN"/>
        </w:rPr>
        <w:t>(</w:t>
      </w:r>
      <w:r w:rsidRPr="00174C20">
        <w:rPr>
          <w:szCs w:val="24"/>
          <w:lang w:eastAsia="zh-CN"/>
        </w:rPr>
        <w:t>Apple):</w:t>
      </w:r>
    </w:p>
    <w:tbl>
      <w:tblPr>
        <w:tblW w:w="0" w:type="auto"/>
        <w:tblCellMar>
          <w:left w:w="0" w:type="dxa"/>
          <w:right w:w="0" w:type="dxa"/>
        </w:tblCellMar>
        <w:tblLook w:val="04A0" w:firstRow="1" w:lastRow="0" w:firstColumn="1" w:lastColumn="0" w:noHBand="0" w:noVBand="1"/>
      </w:tblPr>
      <w:tblGrid>
        <w:gridCol w:w="4299"/>
        <w:gridCol w:w="4980"/>
      </w:tblGrid>
      <w:tr w:rsidR="00912C63" w:rsidRPr="00174C20" w14:paraId="59216902" w14:textId="77777777" w:rsidTr="00750374">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D523C04" w14:textId="77777777" w:rsidR="00912C63" w:rsidRPr="00174C20" w:rsidRDefault="00912C63" w:rsidP="00750374">
            <w:pPr>
              <w:jc w:val="center"/>
              <w:rPr>
                <w:lang w:eastAsia="zh-CN"/>
              </w:rPr>
            </w:pPr>
            <w:r w:rsidRPr="00174C20">
              <w:rPr>
                <w:rFonts w:ascii="Times" w:hAnsi="Times" w:cs="Times"/>
                <w:color w:val="000000"/>
                <w:sz w:val="18"/>
                <w:szCs w:val="18"/>
              </w:rPr>
              <w:lastRenderedPageBreak/>
              <w:t>Condition</w:t>
            </w:r>
            <w:r w:rsidRPr="00174C20">
              <w:rPr>
                <w:rFonts w:ascii="Times" w:hAnsi="Times" w:cs="Times"/>
                <w:color w:val="000000"/>
                <w:sz w:val="12"/>
                <w:szCs w:val="12"/>
                <w:vertAlign w:val="superscript"/>
              </w:rPr>
              <w:t xml:space="preserve"> NOTE1,2</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26D51F60" w14:textId="77777777" w:rsidR="00912C63" w:rsidRPr="00174C20" w:rsidRDefault="00912C63" w:rsidP="00750374">
            <w:pPr>
              <w:jc w:val="center"/>
            </w:pPr>
            <w:r w:rsidRPr="00174C20">
              <w:rPr>
                <w:rFonts w:ascii="Times" w:hAnsi="Times" w:cs="Times"/>
                <w:color w:val="000000"/>
                <w:sz w:val="18"/>
                <w:szCs w:val="18"/>
              </w:rPr>
              <w:t>T</w:t>
            </w:r>
            <w:r w:rsidRPr="00174C20">
              <w:rPr>
                <w:rFonts w:ascii="Times" w:hAnsi="Times" w:cs="Times"/>
                <w:color w:val="000000"/>
                <w:sz w:val="12"/>
                <w:szCs w:val="12"/>
                <w:vertAlign w:val="subscript"/>
              </w:rPr>
              <w:t>PSS/SSS_sync_inter</w:t>
            </w:r>
          </w:p>
        </w:tc>
      </w:tr>
      <w:tr w:rsidR="00912C63" w:rsidRPr="00174C20" w14:paraId="301DC4E3" w14:textId="77777777" w:rsidTr="00750374">
        <w:trPr>
          <w:trHeight w:val="195"/>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71C66856" w14:textId="77777777" w:rsidR="00912C63" w:rsidRPr="00174C20" w:rsidRDefault="00912C63" w:rsidP="00750374">
            <w:pPr>
              <w:jc w:val="center"/>
            </w:pPr>
            <w:r w:rsidRPr="00174C20">
              <w:rPr>
                <w:rFonts w:ascii="Times" w:hAnsi="Times" w:cs="Times"/>
                <w:color w:val="000000"/>
                <w:sz w:val="18"/>
                <w:szCs w:val="18"/>
              </w:rPr>
              <w:t>No DRX</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39D99AF" w14:textId="77777777" w:rsidR="00912C63" w:rsidRPr="00174C20" w:rsidRDefault="00912C63" w:rsidP="00750374">
            <w:pPr>
              <w:jc w:val="center"/>
            </w:pPr>
            <w:r w:rsidRPr="00174C20">
              <w:rPr>
                <w:rFonts w:ascii="Times" w:hAnsi="Times" w:cs="Times"/>
                <w:color w:val="000000"/>
                <w:sz w:val="18"/>
                <w:szCs w:val="18"/>
              </w:rPr>
              <w:t xml:space="preserve">Max(600ms, </w:t>
            </w:r>
            <w:r w:rsidRPr="00174C20">
              <w:rPr>
                <w:rFonts w:ascii="Times" w:hAnsi="Times" w:cs="Times"/>
                <w:color w:val="000000"/>
                <w:sz w:val="18"/>
                <w:szCs w:val="18"/>
                <w:lang w:val="en-US"/>
              </w:rPr>
              <w:t xml:space="preserve">Ceil(8*M2/1.5) </w:t>
            </w:r>
            <w:r w:rsidRPr="00174C20">
              <w:rPr>
                <w:rFonts w:ascii="Helvetica" w:hAnsi="Helvetica"/>
                <w:color w:val="000000"/>
                <w:sz w:val="18"/>
                <w:szCs w:val="18"/>
              </w:rPr>
              <w:t>*</w:t>
            </w:r>
            <w:r w:rsidRPr="00174C20">
              <w:rPr>
                <w:rFonts w:ascii="Times" w:hAnsi="Times" w:cs="Times"/>
                <w:color w:val="000000"/>
                <w:sz w:val="18"/>
                <w:szCs w:val="18"/>
              </w:rPr>
              <w:t xml:space="preserve"> Max(MGRP, SMTC period)) </w:t>
            </w:r>
            <w:r w:rsidRPr="00174C20">
              <w:rPr>
                <w:rFonts w:ascii="Helvetica" w:hAnsi="Helvetica"/>
                <w:color w:val="000000"/>
                <w:sz w:val="18"/>
                <w:szCs w:val="18"/>
              </w:rPr>
              <w:t>*</w:t>
            </w:r>
            <w:r w:rsidRPr="00174C20">
              <w:rPr>
                <w:rFonts w:ascii="Times" w:hAnsi="Times" w:cs="Times"/>
                <w:color w:val="000000"/>
                <w:sz w:val="18"/>
                <w:szCs w:val="18"/>
              </w:rPr>
              <w:t xml:space="preserve"> CSSF</w:t>
            </w:r>
            <w:r w:rsidRPr="00174C20">
              <w:rPr>
                <w:rFonts w:ascii="Times" w:hAnsi="Times" w:cs="Times"/>
                <w:color w:val="000000"/>
                <w:sz w:val="12"/>
                <w:szCs w:val="12"/>
                <w:vertAlign w:val="subscript"/>
              </w:rPr>
              <w:t>inter</w:t>
            </w:r>
          </w:p>
        </w:tc>
      </w:tr>
      <w:tr w:rsidR="00912C63" w:rsidRPr="00174C20" w14:paraId="1EF962BA" w14:textId="77777777" w:rsidTr="00750374">
        <w:trPr>
          <w:trHeight w:val="42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1170B0A" w14:textId="77777777" w:rsidR="00912C63" w:rsidRPr="00174C20" w:rsidRDefault="00912C63" w:rsidP="00750374">
            <w:pPr>
              <w:jc w:val="center"/>
            </w:pPr>
            <w:r w:rsidRPr="00174C20">
              <w:rPr>
                <w:rFonts w:ascii="Times" w:hAnsi="Times" w:cs="Times"/>
                <w:color w:val="000000"/>
                <w:sz w:val="18"/>
                <w:szCs w:val="18"/>
              </w:rPr>
              <w:t>DRX cycle ≤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C0F388D" w14:textId="77777777" w:rsidR="00912C63" w:rsidRPr="00174C20" w:rsidRDefault="00912C63" w:rsidP="00750374">
            <w:pPr>
              <w:jc w:val="center"/>
            </w:pPr>
            <w:r w:rsidRPr="00174C20">
              <w:rPr>
                <w:rFonts w:ascii="Times" w:hAnsi="Times" w:cs="Times"/>
                <w:color w:val="000000"/>
                <w:sz w:val="18"/>
                <w:szCs w:val="18"/>
              </w:rPr>
              <w:t>Max(600ms, Ceil(</w:t>
            </w:r>
            <w:r w:rsidRPr="00174C20">
              <w:rPr>
                <w:rFonts w:ascii="Times" w:hAnsi="Times" w:cs="Times"/>
                <w:color w:val="000000"/>
                <w:sz w:val="18"/>
                <w:szCs w:val="18"/>
                <w:lang w:val="en-US"/>
              </w:rPr>
              <w:t>8</w:t>
            </w:r>
            <w:r w:rsidRPr="00174C20">
              <w:rPr>
                <w:rFonts w:ascii="Times" w:hAnsi="Times" w:cs="Times"/>
                <w:color w:val="000000"/>
                <w:sz w:val="18"/>
                <w:szCs w:val="18"/>
              </w:rPr>
              <w:t>*M2</w:t>
            </w:r>
            <w:r w:rsidRPr="00174C20">
              <w:rPr>
                <w:rFonts w:ascii="Times" w:hAnsi="Times" w:cs="Times"/>
                <w:color w:val="000000"/>
                <w:sz w:val="12"/>
                <w:szCs w:val="12"/>
                <w:vertAlign w:val="superscript"/>
              </w:rPr>
              <w:t xml:space="preserve"> Note 3</w:t>
            </w:r>
            <w:r w:rsidRPr="00174C20">
              <w:rPr>
                <w:rFonts w:ascii="Times" w:hAnsi="Times" w:cs="Times"/>
                <w:color w:val="000000"/>
                <w:sz w:val="18"/>
                <w:szCs w:val="18"/>
              </w:rPr>
              <w:t xml:space="preserve">) </w:t>
            </w:r>
            <w:r w:rsidRPr="00174C20">
              <w:rPr>
                <w:rFonts w:ascii="Helvetica" w:hAnsi="Helvetica"/>
                <w:color w:val="000000"/>
                <w:sz w:val="18"/>
                <w:szCs w:val="18"/>
              </w:rPr>
              <w:t>*</w:t>
            </w:r>
            <w:r w:rsidRPr="00174C20">
              <w:rPr>
                <w:rFonts w:ascii="Times" w:hAnsi="Times" w:cs="Times"/>
                <w:color w:val="000000"/>
                <w:sz w:val="18"/>
                <w:szCs w:val="18"/>
              </w:rPr>
              <w:t xml:space="preserve"> Max(MGRP, SMTC period, DRX cycle)) </w:t>
            </w:r>
            <w:r w:rsidRPr="00174C20">
              <w:rPr>
                <w:rFonts w:ascii="Helvetica" w:hAnsi="Helvetica"/>
                <w:color w:val="000000"/>
                <w:sz w:val="18"/>
                <w:szCs w:val="18"/>
              </w:rPr>
              <w:t>*</w:t>
            </w:r>
            <w:r w:rsidRPr="00174C20">
              <w:rPr>
                <w:rFonts w:ascii="Times" w:hAnsi="Times" w:cs="Times"/>
                <w:color w:val="000000"/>
                <w:sz w:val="18"/>
                <w:szCs w:val="18"/>
              </w:rPr>
              <w:t xml:space="preserve"> CSSF</w:t>
            </w:r>
            <w:r w:rsidRPr="00174C20">
              <w:rPr>
                <w:rFonts w:ascii="Times" w:hAnsi="Times" w:cs="Times"/>
                <w:color w:val="000000"/>
                <w:sz w:val="12"/>
                <w:szCs w:val="12"/>
                <w:vertAlign w:val="subscript"/>
              </w:rPr>
              <w:t>inter</w:t>
            </w:r>
          </w:p>
        </w:tc>
      </w:tr>
      <w:tr w:rsidR="00912C63" w:rsidRPr="00174C20" w14:paraId="77C98873" w14:textId="77777777" w:rsidTr="00750374">
        <w:trPr>
          <w:trHeight w:val="210"/>
        </w:trPr>
        <w:tc>
          <w:tcPr>
            <w:tcW w:w="429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604D2EFE" w14:textId="77777777" w:rsidR="00912C63" w:rsidRPr="00174C20" w:rsidRDefault="00912C63" w:rsidP="00750374">
            <w:pPr>
              <w:jc w:val="center"/>
            </w:pPr>
            <w:r w:rsidRPr="00174C20">
              <w:rPr>
                <w:rFonts w:ascii="Times" w:hAnsi="Times" w:cs="Times"/>
                <w:color w:val="000000"/>
                <w:sz w:val="18"/>
                <w:szCs w:val="18"/>
              </w:rPr>
              <w:t>DRX cycle &gt; 320ms</w:t>
            </w:r>
          </w:p>
        </w:tc>
        <w:tc>
          <w:tcPr>
            <w:tcW w:w="4749" w:type="dxa"/>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C10B3AC" w14:textId="77777777" w:rsidR="00912C63" w:rsidRPr="00174C20" w:rsidRDefault="00912C63" w:rsidP="00750374">
            <w:pPr>
              <w:jc w:val="center"/>
            </w:pPr>
            <w:r w:rsidRPr="00174C20">
              <w:rPr>
                <w:rFonts w:ascii="Times" w:hAnsi="Times" w:cs="Times"/>
                <w:color w:val="000000"/>
                <w:sz w:val="18"/>
                <w:szCs w:val="18"/>
                <w:lang w:val="en-US"/>
              </w:rPr>
              <w:t xml:space="preserve">Ceil(8*M2/1.5) </w:t>
            </w:r>
            <w:r w:rsidRPr="00174C20">
              <w:rPr>
                <w:rFonts w:ascii="Helvetica" w:hAnsi="Helvetica"/>
                <w:color w:val="000000"/>
                <w:sz w:val="18"/>
                <w:szCs w:val="18"/>
              </w:rPr>
              <w:t>*</w:t>
            </w:r>
            <w:r w:rsidRPr="00174C20">
              <w:rPr>
                <w:rFonts w:ascii="Times" w:hAnsi="Times" w:cs="Times"/>
                <w:color w:val="000000"/>
                <w:sz w:val="18"/>
                <w:szCs w:val="18"/>
              </w:rPr>
              <w:t xml:space="preserve"> DRX cycle </w:t>
            </w:r>
            <w:r w:rsidRPr="00174C20">
              <w:rPr>
                <w:rFonts w:ascii="Helvetica" w:hAnsi="Helvetica"/>
                <w:color w:val="000000"/>
                <w:sz w:val="18"/>
                <w:szCs w:val="18"/>
              </w:rPr>
              <w:t>*</w:t>
            </w:r>
            <w:r w:rsidRPr="00174C20">
              <w:rPr>
                <w:rFonts w:ascii="Times" w:hAnsi="Times" w:cs="Times"/>
                <w:color w:val="000000"/>
                <w:sz w:val="18"/>
                <w:szCs w:val="18"/>
              </w:rPr>
              <w:t xml:space="preserve"> CSSF</w:t>
            </w:r>
            <w:r w:rsidRPr="00174C20">
              <w:rPr>
                <w:rFonts w:ascii="Times" w:hAnsi="Times" w:cs="Times"/>
                <w:color w:val="000000"/>
                <w:sz w:val="12"/>
                <w:szCs w:val="12"/>
                <w:vertAlign w:val="subscript"/>
              </w:rPr>
              <w:t>inter</w:t>
            </w:r>
          </w:p>
        </w:tc>
      </w:tr>
      <w:tr w:rsidR="00912C63" w14:paraId="1BDA8638" w14:textId="77777777" w:rsidTr="00750374">
        <w:trPr>
          <w:trHeight w:val="1035"/>
        </w:trPr>
        <w:tc>
          <w:tcPr>
            <w:tcW w:w="9279" w:type="dxa"/>
            <w:gridSpan w:val="2"/>
            <w:tcBorders>
              <w:top w:val="single" w:sz="6" w:space="0" w:color="000000"/>
              <w:left w:val="single" w:sz="6" w:space="0" w:color="000000"/>
              <w:bottom w:val="single" w:sz="6" w:space="0" w:color="000000"/>
              <w:right w:val="single" w:sz="6" w:space="0" w:color="000000"/>
            </w:tcBorders>
            <w:tcMar>
              <w:top w:w="15" w:type="dxa"/>
              <w:left w:w="108" w:type="dxa"/>
              <w:bottom w:w="0" w:type="dxa"/>
              <w:right w:w="108" w:type="dxa"/>
            </w:tcMar>
            <w:hideMark/>
          </w:tcPr>
          <w:p w14:paraId="0984A21C" w14:textId="77777777" w:rsidR="00912C63" w:rsidRPr="00174C20" w:rsidRDefault="00912C63" w:rsidP="00750374">
            <w:pPr>
              <w:ind w:left="849" w:hanging="849"/>
            </w:pPr>
            <w:r w:rsidRPr="00174C20">
              <w:rPr>
                <w:rFonts w:ascii="Times" w:hAnsi="Times" w:cs="Times"/>
                <w:color w:val="000000"/>
                <w:sz w:val="18"/>
                <w:szCs w:val="18"/>
              </w:rPr>
              <w:t>NOTE 1:  DRX or non DRX requirements apply according to the conditions described in clause 3.6.1</w:t>
            </w:r>
          </w:p>
          <w:p w14:paraId="404BC93D" w14:textId="77777777" w:rsidR="00912C63" w:rsidRPr="00174C20" w:rsidRDefault="00912C63" w:rsidP="00750374">
            <w:pPr>
              <w:ind w:left="849" w:hanging="849"/>
            </w:pPr>
            <w:r w:rsidRPr="00174C20">
              <w:rPr>
                <w:rFonts w:ascii="Times" w:hAnsi="Times" w:cs="Times"/>
                <w:color w:val="000000"/>
                <w:sz w:val="18"/>
                <w:szCs w:val="18"/>
              </w:rPr>
              <w:t>NOTE 2:  In EN-DC operation, the parameters, timers and scheduling requests referred to in clause 3.6.1 are for the secondary cell group. The DRX cycle is the DRX cycle of the secondary cell group.</w:t>
            </w:r>
          </w:p>
          <w:p w14:paraId="3674046C" w14:textId="77777777" w:rsidR="00912C63" w:rsidRDefault="00912C63" w:rsidP="00750374">
            <w:pPr>
              <w:ind w:left="849" w:hanging="849"/>
            </w:pPr>
            <w:r w:rsidRPr="00174C20">
              <w:rPr>
                <w:rFonts w:ascii="Times" w:hAnsi="Times" w:cs="Times"/>
                <w:color w:val="000000"/>
                <w:sz w:val="18"/>
                <w:szCs w:val="18"/>
              </w:rPr>
              <w:t>NOTE 3:  When high speed is not configured, M2 = 1.5; When high speed is configured, M2 = 1.5 if SMTC periodicity &gt; 40 ms;,otherwise M2=1</w:t>
            </w:r>
          </w:p>
        </w:tc>
      </w:tr>
    </w:tbl>
    <w:p w14:paraId="295BC3CC" w14:textId="77777777" w:rsidR="00912C63" w:rsidRDefault="00912C63" w:rsidP="00912C63">
      <w:pPr>
        <w:spacing w:after="120"/>
        <w:rPr>
          <w:szCs w:val="24"/>
          <w:highlight w:val="yellow"/>
          <w:lang w:val="en-US" w:eastAsia="zh-CN"/>
        </w:rPr>
      </w:pPr>
    </w:p>
    <w:p w14:paraId="40733E74" w14:textId="77777777" w:rsidR="00912C63" w:rsidRPr="00174C20" w:rsidRDefault="00912C63" w:rsidP="00912C63">
      <w:pPr>
        <w:pStyle w:val="ListParagraph"/>
        <w:widowControl/>
        <w:numPr>
          <w:ilvl w:val="0"/>
          <w:numId w:val="38"/>
        </w:numPr>
        <w:autoSpaceDE/>
        <w:autoSpaceDN/>
        <w:adjustRightInd/>
        <w:spacing w:after="120" w:line="240" w:lineRule="auto"/>
        <w:ind w:firstLineChars="0"/>
        <w:rPr>
          <w:szCs w:val="24"/>
          <w:lang w:eastAsia="zh-CN"/>
        </w:rPr>
      </w:pPr>
      <w:r w:rsidRPr="00174C20">
        <w:rPr>
          <w:szCs w:val="24"/>
          <w:lang w:eastAsia="zh-CN"/>
        </w:rPr>
        <w:t>O</w:t>
      </w:r>
      <w:r w:rsidRPr="00174C20">
        <w:rPr>
          <w:rFonts w:hint="eastAsia"/>
          <w:szCs w:val="24"/>
          <w:lang w:eastAsia="zh-CN"/>
        </w:rPr>
        <w:t>ption</w:t>
      </w:r>
      <w:r w:rsidRPr="00174C20">
        <w:rPr>
          <w:szCs w:val="24"/>
          <w:lang w:eastAsia="zh-CN"/>
        </w:rPr>
        <w:t xml:space="preserve"> </w:t>
      </w:r>
      <w:r>
        <w:rPr>
          <w:szCs w:val="24"/>
          <w:lang w:eastAsia="zh-CN"/>
        </w:rPr>
        <w:t>5</w:t>
      </w:r>
      <w:r w:rsidRPr="00174C20">
        <w:rPr>
          <w:szCs w:val="24"/>
          <w:lang w:eastAsia="zh-CN"/>
        </w:rPr>
        <w:t xml:space="preserve"> </w:t>
      </w:r>
      <w:r w:rsidRPr="00174C20">
        <w:rPr>
          <w:rFonts w:hint="eastAsia"/>
          <w:szCs w:val="24"/>
          <w:lang w:eastAsia="zh-CN"/>
        </w:rPr>
        <w:t>(</w:t>
      </w:r>
      <w:r>
        <w:rPr>
          <w:szCs w:val="24"/>
          <w:lang w:eastAsia="zh-CN"/>
        </w:rPr>
        <w:t>CMCC</w:t>
      </w:r>
      <w:r w:rsidRPr="00174C20">
        <w:rPr>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2C63" w:rsidRPr="000B0134" w14:paraId="7121962D" w14:textId="77777777" w:rsidTr="00750374">
        <w:tc>
          <w:tcPr>
            <w:tcW w:w="2122" w:type="dxa"/>
            <w:tcBorders>
              <w:top w:val="single" w:sz="4" w:space="0" w:color="auto"/>
              <w:left w:val="single" w:sz="4" w:space="0" w:color="auto"/>
              <w:bottom w:val="single" w:sz="4" w:space="0" w:color="auto"/>
              <w:right w:val="single" w:sz="4" w:space="0" w:color="auto"/>
            </w:tcBorders>
            <w:hideMark/>
          </w:tcPr>
          <w:p w14:paraId="202FBDB6" w14:textId="77777777" w:rsidR="00912C63" w:rsidRPr="00C72303" w:rsidRDefault="00912C63" w:rsidP="00750374">
            <w:pPr>
              <w:keepNext/>
              <w:keepLines/>
              <w:jc w:val="center"/>
              <w:rPr>
                <w:b/>
                <w:lang w:val="en-US" w:eastAsia="zh-CN"/>
              </w:rPr>
            </w:pPr>
            <w:r w:rsidRPr="00C72303">
              <w:rPr>
                <w:b/>
              </w:rPr>
              <w:t>Condition</w:t>
            </w:r>
            <w:r w:rsidRPr="00C72303">
              <w:rPr>
                <w:b/>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28DB33A" w14:textId="77777777" w:rsidR="00912C63" w:rsidRPr="00821327" w:rsidRDefault="00912C63" w:rsidP="00750374">
            <w:pPr>
              <w:keepNext/>
              <w:keepLines/>
              <w:jc w:val="center"/>
              <w:rPr>
                <w:b/>
                <w:lang w:val="sv-SE"/>
              </w:rPr>
            </w:pPr>
            <w:r w:rsidRPr="00821327">
              <w:rPr>
                <w:b/>
                <w:lang w:val="sv-SE"/>
              </w:rPr>
              <w:t>T</w:t>
            </w:r>
            <w:r w:rsidRPr="00821327">
              <w:rPr>
                <w:b/>
                <w:vertAlign w:val="subscript"/>
                <w:lang w:val="sv-SE"/>
              </w:rPr>
              <w:t xml:space="preserve"> PSS/SSS_sync_inter</w:t>
            </w:r>
          </w:p>
        </w:tc>
      </w:tr>
      <w:tr w:rsidR="00912C63" w:rsidRPr="00C72303" w14:paraId="30DED895" w14:textId="77777777" w:rsidTr="00750374">
        <w:tc>
          <w:tcPr>
            <w:tcW w:w="2122" w:type="dxa"/>
            <w:tcBorders>
              <w:top w:val="single" w:sz="4" w:space="0" w:color="auto"/>
              <w:left w:val="single" w:sz="4" w:space="0" w:color="auto"/>
              <w:bottom w:val="single" w:sz="4" w:space="0" w:color="auto"/>
              <w:right w:val="single" w:sz="4" w:space="0" w:color="auto"/>
            </w:tcBorders>
            <w:hideMark/>
          </w:tcPr>
          <w:p w14:paraId="308B41F2" w14:textId="77777777" w:rsidR="00912C63" w:rsidRPr="00C72303" w:rsidRDefault="00912C63" w:rsidP="00750374">
            <w:pPr>
              <w:pStyle w:val="TAC"/>
              <w:rPr>
                <w:rFonts w:ascii="Times New Roman" w:hAnsi="Times New Roman"/>
                <w:sz w:val="20"/>
              </w:rPr>
            </w:pPr>
            <w:r w:rsidRPr="00C72303">
              <w:rPr>
                <w:rFonts w:ascii="Times New Roman" w:hAnsi="Times New Roman"/>
                <w:sz w:val="20"/>
              </w:rPr>
              <w:t>No DRX</w:t>
            </w:r>
          </w:p>
        </w:tc>
        <w:tc>
          <w:tcPr>
            <w:tcW w:w="7119" w:type="dxa"/>
            <w:tcBorders>
              <w:top w:val="single" w:sz="4" w:space="0" w:color="auto"/>
              <w:left w:val="single" w:sz="4" w:space="0" w:color="auto"/>
              <w:bottom w:val="single" w:sz="4" w:space="0" w:color="auto"/>
              <w:right w:val="single" w:sz="4" w:space="0" w:color="auto"/>
            </w:tcBorders>
            <w:hideMark/>
          </w:tcPr>
          <w:p w14:paraId="696DB5A8" w14:textId="77777777" w:rsidR="00912C63" w:rsidRPr="00C72303" w:rsidRDefault="00912C63" w:rsidP="00750374">
            <w:pPr>
              <w:pStyle w:val="TAC"/>
              <w:rPr>
                <w:rFonts w:ascii="Times New Roman" w:hAnsi="Times New Roman"/>
                <w:sz w:val="20"/>
              </w:rPr>
            </w:pPr>
            <w:r w:rsidRPr="00C72303">
              <w:rPr>
                <w:rFonts w:ascii="Times New Roman" w:hAnsi="Times New Roman"/>
                <w:sz w:val="20"/>
              </w:rPr>
              <w:t xml:space="preserve">Max(600ms, 6 </w:t>
            </w:r>
            <w:r w:rsidRPr="00C72303">
              <w:rPr>
                <w:rFonts w:ascii="Times New Roman" w:hAnsi="Times New Roman"/>
                <w:sz w:val="20"/>
              </w:rPr>
              <w:sym w:font="Symbol" w:char="F0B4"/>
            </w:r>
            <w:r w:rsidRPr="00C72303">
              <w:rPr>
                <w:rFonts w:ascii="Times New Roman" w:hAnsi="Times New Roman"/>
                <w:sz w:val="20"/>
              </w:rPr>
              <w:t xml:space="preserve"> Max(MGRP, SMTC period</w:t>
            </w:r>
            <w:r w:rsidRPr="00C72303">
              <w:rPr>
                <w:rFonts w:ascii="Times New Roman" w:eastAsia="Malgun Gothic" w:hAnsi="Times New Roman"/>
                <w:sz w:val="20"/>
                <w:lang w:eastAsia="zh-TW"/>
              </w:rPr>
              <w:t>)</w:t>
            </w:r>
            <w:r w:rsidRPr="00C72303">
              <w:rPr>
                <w:rFonts w:ascii="Times New Roman" w:hAnsi="Times New Roman"/>
                <w:sz w:val="20"/>
              </w:rPr>
              <w:t xml:space="preserve">) </w:t>
            </w:r>
            <w:r w:rsidRPr="00C72303">
              <w:rPr>
                <w:rFonts w:ascii="Times New Roman" w:hAnsi="Times New Roman"/>
                <w:sz w:val="20"/>
              </w:rPr>
              <w:sym w:font="Symbol" w:char="F0B4"/>
            </w:r>
            <w:r w:rsidRPr="00C72303">
              <w:rPr>
                <w:rFonts w:ascii="Times New Roman" w:hAnsi="Times New Roman"/>
                <w:sz w:val="20"/>
              </w:rPr>
              <w:t xml:space="preserve"> CSSF</w:t>
            </w:r>
            <w:r w:rsidRPr="00C72303">
              <w:rPr>
                <w:rFonts w:ascii="Times New Roman" w:hAnsi="Times New Roman"/>
                <w:sz w:val="20"/>
                <w:vertAlign w:val="subscript"/>
              </w:rPr>
              <w:t>inter</w:t>
            </w:r>
          </w:p>
        </w:tc>
      </w:tr>
      <w:tr w:rsidR="00912C63" w:rsidRPr="00C72303" w14:paraId="66F4382C" w14:textId="77777777" w:rsidTr="00750374">
        <w:tc>
          <w:tcPr>
            <w:tcW w:w="2122" w:type="dxa"/>
            <w:tcBorders>
              <w:top w:val="single" w:sz="4" w:space="0" w:color="auto"/>
              <w:left w:val="single" w:sz="4" w:space="0" w:color="auto"/>
              <w:bottom w:val="single" w:sz="4" w:space="0" w:color="auto"/>
              <w:right w:val="single" w:sz="4" w:space="0" w:color="auto"/>
            </w:tcBorders>
            <w:hideMark/>
          </w:tcPr>
          <w:p w14:paraId="70278AD7" w14:textId="77777777" w:rsidR="00912C63" w:rsidRPr="00C72303" w:rsidRDefault="00912C63" w:rsidP="00750374">
            <w:pPr>
              <w:pStyle w:val="TAC"/>
              <w:rPr>
                <w:rFonts w:ascii="Times New Roman" w:hAnsi="Times New Roman"/>
                <w:sz w:val="20"/>
              </w:rPr>
            </w:pPr>
            <w:r w:rsidRPr="00C72303">
              <w:rPr>
                <w:rFonts w:ascii="Times New Roman" w:hAnsi="Times New Roman"/>
                <w:sz w:val="20"/>
              </w:rPr>
              <w:t>DRX cycle</w:t>
            </w:r>
            <w:r w:rsidRPr="00C72303">
              <w:rPr>
                <w:rFonts w:ascii="Times New Roman" w:hAnsi="Times New Roman"/>
                <w:sz w:val="20"/>
                <w:lang w:val="en-US"/>
              </w:rPr>
              <w:t xml:space="preserve">≤ </w:t>
            </w:r>
            <w:r w:rsidRPr="00C72303">
              <w:rPr>
                <w:rFonts w:ascii="Times New Roman" w:hAnsi="Times New Roman"/>
                <w:sz w:val="20"/>
              </w:rPr>
              <w:t>320ms</w:t>
            </w:r>
          </w:p>
        </w:tc>
        <w:tc>
          <w:tcPr>
            <w:tcW w:w="7119" w:type="dxa"/>
            <w:tcBorders>
              <w:top w:val="single" w:sz="4" w:space="0" w:color="auto"/>
              <w:left w:val="single" w:sz="4" w:space="0" w:color="auto"/>
              <w:bottom w:val="single" w:sz="4" w:space="0" w:color="auto"/>
              <w:right w:val="single" w:sz="4" w:space="0" w:color="auto"/>
            </w:tcBorders>
            <w:hideMark/>
          </w:tcPr>
          <w:p w14:paraId="38065B95" w14:textId="77777777" w:rsidR="00912C63" w:rsidRPr="00C72303" w:rsidRDefault="00912C63" w:rsidP="00750374">
            <w:pPr>
              <w:pStyle w:val="TAC"/>
              <w:rPr>
                <w:rFonts w:ascii="Times New Roman" w:hAnsi="Times New Roman"/>
                <w:sz w:val="20"/>
              </w:rPr>
            </w:pPr>
            <w:r w:rsidRPr="00C72303">
              <w:rPr>
                <w:rFonts w:ascii="Times New Roman" w:hAnsi="Times New Roman"/>
                <w:sz w:val="20"/>
              </w:rPr>
              <w:t>Max(600ms, Ceil</w:t>
            </w:r>
            <w:r w:rsidRPr="00C72303">
              <w:rPr>
                <w:rFonts w:ascii="Times New Roman" w:eastAsia="Malgun Gothic" w:hAnsi="Times New Roman"/>
                <w:sz w:val="20"/>
                <w:lang w:eastAsia="zh-TW"/>
              </w:rPr>
              <w:t>(</w:t>
            </w:r>
            <w:r w:rsidRPr="00C72303">
              <w:rPr>
                <w:rFonts w:ascii="Times New Roman" w:hAnsi="Times New Roman"/>
                <w:sz w:val="20"/>
              </w:rPr>
              <w:t xml:space="preserve">6 </w:t>
            </w:r>
            <w:r w:rsidRPr="00C72303">
              <w:rPr>
                <w:rFonts w:ascii="Times New Roman" w:hAnsi="Times New Roman"/>
                <w:sz w:val="20"/>
              </w:rPr>
              <w:sym w:font="Symbol" w:char="F0B4"/>
            </w:r>
            <w:r w:rsidRPr="00C72303">
              <w:rPr>
                <w:rFonts w:ascii="Times New Roman" w:hAnsi="Times New Roman"/>
                <w:sz w:val="20"/>
              </w:rPr>
              <w:t xml:space="preserve"> </w:t>
            </w:r>
            <w:r w:rsidRPr="00C72303">
              <w:rPr>
                <w:rFonts w:ascii="Times New Roman" w:eastAsia="DengXian" w:hAnsi="Times New Roman"/>
                <w:sz w:val="20"/>
                <w:lang w:eastAsia="zh-CN"/>
              </w:rPr>
              <w:t>M</w:t>
            </w:r>
            <w:r w:rsidRPr="00C72303">
              <w:rPr>
                <w:rFonts w:ascii="Times New Roman" w:hAnsi="Times New Roman"/>
                <w:sz w:val="20"/>
                <w:vertAlign w:val="superscript"/>
              </w:rPr>
              <w:t xml:space="preserve"> Note </w:t>
            </w:r>
            <w:r w:rsidRPr="00C72303">
              <w:rPr>
                <w:rFonts w:ascii="Times New Roman" w:eastAsia="DengXian" w:hAnsi="Times New Roman"/>
                <w:sz w:val="20"/>
                <w:vertAlign w:val="superscript"/>
                <w:lang w:eastAsia="zh-CN"/>
              </w:rPr>
              <w:t>3</w:t>
            </w:r>
            <w:r w:rsidRPr="00C72303">
              <w:rPr>
                <w:rFonts w:ascii="Times New Roman" w:eastAsia="Malgun Gothic" w:hAnsi="Times New Roman"/>
                <w:sz w:val="20"/>
                <w:lang w:eastAsia="zh-TW"/>
              </w:rPr>
              <w:t>)</w:t>
            </w:r>
            <w:r w:rsidRPr="00C72303">
              <w:rPr>
                <w:rFonts w:ascii="Times New Roman" w:hAnsi="Times New Roman"/>
                <w:sz w:val="20"/>
              </w:rPr>
              <w:t xml:space="preserve"> </w:t>
            </w:r>
            <w:r w:rsidRPr="00C72303">
              <w:rPr>
                <w:rFonts w:ascii="Times New Roman" w:hAnsi="Times New Roman"/>
                <w:sz w:val="20"/>
              </w:rPr>
              <w:sym w:font="Symbol" w:char="F0B4"/>
            </w:r>
            <w:r w:rsidRPr="00C72303">
              <w:rPr>
                <w:rFonts w:ascii="Times New Roman" w:hAnsi="Times New Roman"/>
                <w:sz w:val="20"/>
              </w:rPr>
              <w:t xml:space="preserve"> Max(MGRP, SMTC period, DRX cycle)) </w:t>
            </w:r>
            <w:r w:rsidRPr="00C72303">
              <w:rPr>
                <w:rFonts w:ascii="Times New Roman" w:hAnsi="Times New Roman"/>
                <w:sz w:val="20"/>
              </w:rPr>
              <w:sym w:font="Symbol" w:char="F0B4"/>
            </w:r>
            <w:r w:rsidRPr="00C72303">
              <w:rPr>
                <w:rFonts w:ascii="Times New Roman" w:hAnsi="Times New Roman"/>
                <w:sz w:val="20"/>
              </w:rPr>
              <w:t xml:space="preserve"> CSSF</w:t>
            </w:r>
            <w:r w:rsidRPr="00C72303">
              <w:rPr>
                <w:rFonts w:ascii="Times New Roman" w:hAnsi="Times New Roman"/>
                <w:sz w:val="20"/>
                <w:vertAlign w:val="subscript"/>
              </w:rPr>
              <w:t>inter</w:t>
            </w:r>
          </w:p>
        </w:tc>
      </w:tr>
      <w:tr w:rsidR="00912C63" w:rsidRPr="00C72303" w14:paraId="35E81F78" w14:textId="77777777" w:rsidTr="00750374">
        <w:tc>
          <w:tcPr>
            <w:tcW w:w="2122" w:type="dxa"/>
            <w:tcBorders>
              <w:top w:val="single" w:sz="4" w:space="0" w:color="auto"/>
              <w:left w:val="single" w:sz="4" w:space="0" w:color="auto"/>
              <w:bottom w:val="single" w:sz="4" w:space="0" w:color="auto"/>
              <w:right w:val="single" w:sz="4" w:space="0" w:color="auto"/>
            </w:tcBorders>
            <w:hideMark/>
          </w:tcPr>
          <w:p w14:paraId="421BD00B" w14:textId="77777777" w:rsidR="00912C63" w:rsidRPr="00C72303" w:rsidRDefault="00912C63" w:rsidP="00750374">
            <w:pPr>
              <w:pStyle w:val="TAC"/>
              <w:rPr>
                <w:rFonts w:ascii="Times New Roman" w:hAnsi="Times New Roman"/>
                <w:b/>
                <w:sz w:val="20"/>
              </w:rPr>
            </w:pPr>
            <w:r w:rsidRPr="00C72303">
              <w:rPr>
                <w:rFonts w:ascii="Times New Roman" w:hAnsi="Times New Roman"/>
                <w:sz w:val="20"/>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40090A97" w14:textId="77777777" w:rsidR="00912C63" w:rsidRPr="00C72303" w:rsidRDefault="00912C63" w:rsidP="00750374">
            <w:pPr>
              <w:pStyle w:val="TAC"/>
              <w:rPr>
                <w:rFonts w:ascii="Times New Roman" w:hAnsi="Times New Roman"/>
                <w:b/>
                <w:sz w:val="20"/>
              </w:rPr>
            </w:pPr>
            <w:r w:rsidRPr="00C72303">
              <w:rPr>
                <w:rFonts w:ascii="Times New Roman" w:eastAsia="DengXian" w:hAnsi="Times New Roman"/>
                <w:sz w:val="20"/>
                <w:lang w:val="fr-FR" w:eastAsia="zh-CN"/>
              </w:rPr>
              <w:t>Y</w:t>
            </w:r>
            <w:r w:rsidRPr="00C72303">
              <w:rPr>
                <w:rFonts w:ascii="Times New Roman" w:hAnsi="Times New Roman"/>
                <w:sz w:val="20"/>
                <w:vertAlign w:val="superscript"/>
                <w:lang w:val="fr-FR"/>
              </w:rPr>
              <w:t xml:space="preserve"> Note 4</w:t>
            </w:r>
            <w:r w:rsidRPr="00C72303">
              <w:rPr>
                <w:rFonts w:ascii="Times New Roman" w:hAnsi="Times New Roman"/>
                <w:sz w:val="20"/>
              </w:rPr>
              <w:sym w:font="Symbol" w:char="F0B4"/>
            </w:r>
            <w:r w:rsidRPr="00C72303">
              <w:rPr>
                <w:rFonts w:ascii="Times New Roman" w:hAnsi="Times New Roman"/>
                <w:sz w:val="20"/>
              </w:rPr>
              <w:t xml:space="preserve"> DRX cycle </w:t>
            </w:r>
            <w:r w:rsidRPr="00C72303">
              <w:rPr>
                <w:rFonts w:ascii="Times New Roman" w:hAnsi="Times New Roman"/>
                <w:sz w:val="20"/>
              </w:rPr>
              <w:sym w:font="Symbol" w:char="F0B4"/>
            </w:r>
            <w:r w:rsidRPr="00C72303">
              <w:rPr>
                <w:rFonts w:ascii="Times New Roman" w:hAnsi="Times New Roman"/>
                <w:sz w:val="20"/>
              </w:rPr>
              <w:t xml:space="preserve"> CSSF</w:t>
            </w:r>
            <w:r w:rsidRPr="00C72303">
              <w:rPr>
                <w:rFonts w:ascii="Times New Roman" w:hAnsi="Times New Roman"/>
                <w:sz w:val="20"/>
                <w:vertAlign w:val="subscript"/>
              </w:rPr>
              <w:t>inter</w:t>
            </w:r>
          </w:p>
        </w:tc>
      </w:tr>
      <w:tr w:rsidR="00912C63" w14:paraId="6414E955" w14:textId="77777777" w:rsidTr="0075037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50C058E" w14:textId="77777777" w:rsidR="00912C63" w:rsidRPr="00C72303" w:rsidRDefault="00912C63" w:rsidP="00750374">
            <w:pPr>
              <w:pStyle w:val="TAN"/>
              <w:rPr>
                <w:rFonts w:ascii="Times New Roman" w:hAnsi="Times New Roman"/>
                <w:sz w:val="20"/>
              </w:rPr>
            </w:pPr>
            <w:r w:rsidRPr="00C72303">
              <w:rPr>
                <w:rFonts w:ascii="Times New Roman" w:hAnsi="Times New Roman"/>
                <w:sz w:val="20"/>
              </w:rPr>
              <w:t>NOTE 1:</w:t>
            </w:r>
            <w:r w:rsidRPr="00C72303">
              <w:rPr>
                <w:rFonts w:ascii="Times New Roman" w:hAnsi="Times New Roman"/>
                <w:sz w:val="20"/>
              </w:rPr>
              <w:tab/>
              <w:t>DRX or non DRX requirements apply according to the conditions described in clause 3.6.1</w:t>
            </w:r>
          </w:p>
          <w:p w14:paraId="593DCC96" w14:textId="77777777" w:rsidR="00912C63" w:rsidRPr="00C72303" w:rsidRDefault="00912C63" w:rsidP="00750374">
            <w:pPr>
              <w:pStyle w:val="TAN"/>
              <w:rPr>
                <w:rFonts w:ascii="Times New Roman" w:hAnsi="Times New Roman"/>
                <w:sz w:val="20"/>
              </w:rPr>
            </w:pPr>
            <w:r w:rsidRPr="00C72303">
              <w:rPr>
                <w:rFonts w:ascii="Times New Roman" w:hAnsi="Times New Roman"/>
                <w:sz w:val="20"/>
              </w:rPr>
              <w:t>NOTE 2:</w:t>
            </w:r>
            <w:r w:rsidRPr="00C72303">
              <w:rPr>
                <w:rFonts w:ascii="Times New Roman" w:hAnsi="Times New Roman"/>
                <w:sz w:val="20"/>
              </w:rPr>
              <w:tab/>
              <w:t>In EN-DC operation, the parameters, timers and scheduling requests referred to in clause 3.6.1 are for the secondary cell group. The DRX cycle is the DRX cycle of the secondary cell group.</w:t>
            </w:r>
          </w:p>
          <w:p w14:paraId="32DE7295" w14:textId="77777777" w:rsidR="00912C63" w:rsidRPr="00C72303" w:rsidRDefault="00912C63" w:rsidP="00750374">
            <w:pPr>
              <w:pStyle w:val="TAN"/>
              <w:rPr>
                <w:rFonts w:ascii="Times New Roman" w:hAnsi="Times New Roman"/>
                <w:snapToGrid w:val="0"/>
                <w:sz w:val="20"/>
                <w:lang w:eastAsia="zh-CN"/>
              </w:rPr>
            </w:pPr>
            <w:r w:rsidRPr="00C72303">
              <w:rPr>
                <w:rFonts w:ascii="Times New Roman" w:hAnsi="Times New Roman"/>
                <w:sz w:val="20"/>
              </w:rPr>
              <w:t>NOTE 3</w:t>
            </w:r>
            <w:r w:rsidRPr="00C72303">
              <w:rPr>
                <w:rFonts w:ascii="Times New Roman" w:eastAsia="DengXian" w:hAnsi="Times New Roman"/>
                <w:sz w:val="20"/>
              </w:rPr>
              <w:t>:</w:t>
            </w:r>
            <w:r w:rsidRPr="00C72303">
              <w:rPr>
                <w:rFonts w:ascii="Times New Roman" w:hAnsi="Times New Roman"/>
                <w:sz w:val="20"/>
              </w:rPr>
              <w:tab/>
            </w:r>
            <w:r w:rsidRPr="00C72303">
              <w:rPr>
                <w:rFonts w:ascii="Times New Roman" w:hAnsi="Times New Roman"/>
                <w:snapToGrid w:val="0"/>
                <w:sz w:val="20"/>
                <w:lang w:eastAsia="zh-CN"/>
              </w:rPr>
              <w:t xml:space="preserve">M = 1.5 if SMTC periodicity &gt; </w:t>
            </w:r>
            <w:r w:rsidRPr="00C72303">
              <w:rPr>
                <w:rFonts w:ascii="Times New Roman" w:eastAsia="DengXian" w:hAnsi="Times New Roman"/>
                <w:snapToGrid w:val="0"/>
                <w:sz w:val="20"/>
                <w:lang w:eastAsia="zh-CN"/>
              </w:rPr>
              <w:t>4</w:t>
            </w:r>
            <w:r w:rsidRPr="00C72303">
              <w:rPr>
                <w:rFonts w:ascii="Times New Roman" w:hAnsi="Times New Roman"/>
                <w:snapToGrid w:val="0"/>
                <w:sz w:val="20"/>
                <w:lang w:eastAsia="zh-CN"/>
              </w:rPr>
              <w:t>0 ms</w:t>
            </w:r>
            <w:r w:rsidRPr="00C72303">
              <w:rPr>
                <w:rFonts w:ascii="Times New Roman" w:eastAsia="DengXian" w:hAnsi="Times New Roman"/>
                <w:snapToGrid w:val="0"/>
                <w:sz w:val="20"/>
                <w:lang w:eastAsia="zh-CN"/>
              </w:rPr>
              <w:t>,</w:t>
            </w:r>
            <w:r w:rsidRPr="00C72303">
              <w:rPr>
                <w:rFonts w:ascii="Times New Roman" w:hAnsi="Times New Roman"/>
                <w:snapToGrid w:val="0"/>
                <w:sz w:val="20"/>
                <w:lang w:eastAsia="zh-CN"/>
              </w:rPr>
              <w:t xml:space="preserve"> otherwise M=1</w:t>
            </w:r>
          </w:p>
          <w:p w14:paraId="1ADE7AAC" w14:textId="77777777" w:rsidR="00912C63" w:rsidRPr="00C72303" w:rsidRDefault="00912C63" w:rsidP="00750374">
            <w:pPr>
              <w:pStyle w:val="TAN"/>
              <w:rPr>
                <w:rFonts w:ascii="Times New Roman" w:hAnsi="Times New Roman"/>
                <w:snapToGrid w:val="0"/>
                <w:sz w:val="20"/>
                <w:lang w:eastAsia="zh-CN"/>
              </w:rPr>
            </w:pPr>
            <w:r w:rsidRPr="00C72303">
              <w:rPr>
                <w:rFonts w:ascii="Times New Roman" w:hAnsi="Times New Roman"/>
                <w:sz w:val="20"/>
              </w:rPr>
              <w:t>NOTE 4:</w:t>
            </w:r>
            <w:r w:rsidRPr="00C72303">
              <w:rPr>
                <w:rFonts w:ascii="Times New Roman" w:hAnsi="Times New Roman"/>
                <w:sz w:val="20"/>
              </w:rPr>
              <w:tab/>
            </w:r>
            <w:r w:rsidRPr="00C72303">
              <w:rPr>
                <w:rFonts w:ascii="Times New Roman" w:eastAsia="DengXian" w:hAnsi="Times New Roman"/>
                <w:sz w:val="20"/>
                <w:lang w:eastAsia="zh-CN"/>
              </w:rPr>
              <w:t>Y= 4 when SMTC &lt;= 40ms, Y= 6 when SMTC &gt; 40ms</w:t>
            </w:r>
          </w:p>
        </w:tc>
      </w:tr>
    </w:tbl>
    <w:p w14:paraId="11483B59" w14:textId="77777777" w:rsidR="00912C63" w:rsidRDefault="00912C63" w:rsidP="00912C63">
      <w:pPr>
        <w:rPr>
          <w:rFonts w:eastAsiaTheme="minorEastAsia"/>
          <w:iCs/>
          <w:lang w:eastAsia="zh-CN"/>
        </w:rPr>
      </w:pPr>
    </w:p>
    <w:p w14:paraId="1B19742A" w14:textId="77777777" w:rsidR="00912C63" w:rsidRDefault="00912C63" w:rsidP="00912C63">
      <w:pPr>
        <w:pStyle w:val="ListParagraph"/>
        <w:widowControl/>
        <w:numPr>
          <w:ilvl w:val="0"/>
          <w:numId w:val="38"/>
        </w:numPr>
        <w:autoSpaceDE/>
        <w:autoSpaceDN/>
        <w:adjustRightInd/>
        <w:spacing w:after="120" w:line="240" w:lineRule="auto"/>
        <w:ind w:firstLineChars="0"/>
        <w:rPr>
          <w:szCs w:val="24"/>
          <w:lang w:eastAsia="zh-CN"/>
        </w:rPr>
      </w:pPr>
      <w:r>
        <w:rPr>
          <w:szCs w:val="24"/>
          <w:lang w:eastAsia="zh-CN"/>
        </w:rPr>
        <w:t xml:space="preserve">Option 6 (QC, Nokia, CMCC, Ericsson, Xiaomi):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12C63" w:rsidRPr="00E257BA" w14:paraId="3E2FE312" w14:textId="77777777" w:rsidTr="00750374">
        <w:trPr>
          <w:jc w:val="center"/>
        </w:trPr>
        <w:tc>
          <w:tcPr>
            <w:tcW w:w="2122" w:type="dxa"/>
            <w:tcBorders>
              <w:top w:val="single" w:sz="4" w:space="0" w:color="auto"/>
              <w:left w:val="single" w:sz="4" w:space="0" w:color="auto"/>
              <w:bottom w:val="single" w:sz="4" w:space="0" w:color="auto"/>
              <w:right w:val="single" w:sz="4" w:space="0" w:color="auto"/>
            </w:tcBorders>
            <w:hideMark/>
          </w:tcPr>
          <w:p w14:paraId="3A8A36E4" w14:textId="77777777" w:rsidR="00912C63" w:rsidRPr="00E257BA" w:rsidRDefault="00912C63" w:rsidP="00750374">
            <w:pPr>
              <w:keepNext/>
              <w:keepLines/>
              <w:spacing w:after="0"/>
              <w:jc w:val="center"/>
              <w:rPr>
                <w:rFonts w:ascii="Arial" w:hAnsi="Arial"/>
                <w:b/>
                <w:sz w:val="18"/>
              </w:rPr>
            </w:pPr>
            <w:r w:rsidRPr="00E257BA">
              <w:rPr>
                <w:rFonts w:ascii="Arial" w:hAnsi="Arial"/>
                <w:b/>
                <w:sz w:val="18"/>
              </w:rPr>
              <w:t>Condition</w:t>
            </w:r>
            <w:r w:rsidRPr="00E257BA">
              <w:rPr>
                <w:rFonts w:ascii="Arial"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6368952E" w14:textId="77777777" w:rsidR="00912C63" w:rsidRPr="00E257BA" w:rsidRDefault="00912C63" w:rsidP="00750374">
            <w:pPr>
              <w:keepNext/>
              <w:keepLines/>
              <w:spacing w:after="0"/>
              <w:jc w:val="center"/>
              <w:rPr>
                <w:rFonts w:ascii="Arial" w:hAnsi="Arial"/>
                <w:b/>
                <w:sz w:val="18"/>
              </w:rPr>
            </w:pPr>
            <w:r w:rsidRPr="00E257BA">
              <w:rPr>
                <w:rFonts w:ascii="Arial" w:hAnsi="Arial"/>
                <w:b/>
                <w:sz w:val="18"/>
              </w:rPr>
              <w:t>T</w:t>
            </w:r>
            <w:r w:rsidRPr="00E257BA">
              <w:rPr>
                <w:rFonts w:ascii="Arial" w:hAnsi="Arial"/>
                <w:b/>
                <w:sz w:val="18"/>
                <w:vertAlign w:val="subscript"/>
              </w:rPr>
              <w:t xml:space="preserve">PSS/SSS_sync_inter </w:t>
            </w:r>
            <w:r w:rsidRPr="00E257BA">
              <w:rPr>
                <w:rFonts w:ascii="Arial" w:hAnsi="Arial"/>
                <w:b/>
                <w:sz w:val="18"/>
              </w:rPr>
              <w:t>for FR1 HST</w:t>
            </w:r>
          </w:p>
        </w:tc>
      </w:tr>
      <w:tr w:rsidR="00912C63" w:rsidRPr="00E257BA" w14:paraId="6BFC7AE2" w14:textId="77777777" w:rsidTr="00750374">
        <w:trPr>
          <w:jc w:val="center"/>
        </w:trPr>
        <w:tc>
          <w:tcPr>
            <w:tcW w:w="2122" w:type="dxa"/>
            <w:tcBorders>
              <w:top w:val="single" w:sz="4" w:space="0" w:color="auto"/>
              <w:left w:val="single" w:sz="4" w:space="0" w:color="auto"/>
              <w:bottom w:val="single" w:sz="4" w:space="0" w:color="auto"/>
              <w:right w:val="single" w:sz="4" w:space="0" w:color="auto"/>
            </w:tcBorders>
            <w:hideMark/>
          </w:tcPr>
          <w:p w14:paraId="4E270FD1" w14:textId="77777777" w:rsidR="00912C63" w:rsidRPr="00E257BA" w:rsidRDefault="00912C63" w:rsidP="00750374">
            <w:pPr>
              <w:pStyle w:val="TAC"/>
            </w:pPr>
            <w:r w:rsidRPr="00E257BA">
              <w:t>No DRX</w:t>
            </w:r>
          </w:p>
        </w:tc>
        <w:tc>
          <w:tcPr>
            <w:tcW w:w="7119" w:type="dxa"/>
            <w:tcBorders>
              <w:top w:val="single" w:sz="4" w:space="0" w:color="auto"/>
              <w:left w:val="single" w:sz="4" w:space="0" w:color="auto"/>
              <w:bottom w:val="single" w:sz="4" w:space="0" w:color="auto"/>
              <w:right w:val="single" w:sz="4" w:space="0" w:color="auto"/>
            </w:tcBorders>
            <w:hideMark/>
          </w:tcPr>
          <w:p w14:paraId="4B969C71" w14:textId="77777777" w:rsidR="00912C63" w:rsidRPr="00E257BA" w:rsidRDefault="00912C63" w:rsidP="00750374">
            <w:pPr>
              <w:pStyle w:val="TAC"/>
            </w:pPr>
            <w:r w:rsidRPr="00E257BA">
              <w:t xml:space="preserve"> Max(600ms, 6 </w:t>
            </w:r>
            <w:r w:rsidRPr="00E257BA">
              <w:rPr>
                <w:rFonts w:cs="Arial"/>
                <w:szCs w:val="18"/>
              </w:rPr>
              <w:sym w:font="Symbol" w:char="F0B4"/>
            </w:r>
            <w:r w:rsidRPr="00E257BA">
              <w:t xml:space="preserve"> Max(MGRP, SMTC period)) </w:t>
            </w:r>
            <w:r w:rsidRPr="00E257BA">
              <w:rPr>
                <w:rFonts w:cs="Arial"/>
                <w:szCs w:val="18"/>
              </w:rPr>
              <w:sym w:font="Symbol" w:char="F0B4"/>
            </w:r>
            <w:r w:rsidRPr="00E257BA">
              <w:t xml:space="preserve"> CSSF</w:t>
            </w:r>
            <w:r w:rsidRPr="00E257BA">
              <w:rPr>
                <w:vertAlign w:val="subscript"/>
              </w:rPr>
              <w:t>inter</w:t>
            </w:r>
          </w:p>
        </w:tc>
      </w:tr>
      <w:tr w:rsidR="00912C63" w:rsidRPr="00E257BA" w14:paraId="3D387404" w14:textId="77777777" w:rsidTr="00750374">
        <w:trPr>
          <w:jc w:val="center"/>
        </w:trPr>
        <w:tc>
          <w:tcPr>
            <w:tcW w:w="2122" w:type="dxa"/>
            <w:tcBorders>
              <w:top w:val="single" w:sz="4" w:space="0" w:color="auto"/>
              <w:left w:val="single" w:sz="4" w:space="0" w:color="auto"/>
              <w:bottom w:val="single" w:sz="4" w:space="0" w:color="auto"/>
              <w:right w:val="single" w:sz="4" w:space="0" w:color="auto"/>
            </w:tcBorders>
            <w:hideMark/>
          </w:tcPr>
          <w:p w14:paraId="50031627" w14:textId="77777777" w:rsidR="00912C63" w:rsidRPr="00E257BA" w:rsidRDefault="00912C63" w:rsidP="00750374">
            <w:pPr>
              <w:pStyle w:val="TAC"/>
            </w:pPr>
            <w:r w:rsidRPr="00E257BA">
              <w:t xml:space="preserve">DRX cycle </w:t>
            </w:r>
            <w:r w:rsidRPr="00E257BA">
              <w:rPr>
                <w:rFonts w:hint="eastAsia"/>
                <w:lang w:val="en-US"/>
              </w:rPr>
              <w:t>≤</w:t>
            </w:r>
            <w:r w:rsidRPr="00E257BA">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2175BF4B" w14:textId="77777777" w:rsidR="00912C63" w:rsidRPr="00E257BA" w:rsidRDefault="00912C63" w:rsidP="00750374">
            <w:pPr>
              <w:pStyle w:val="TAC"/>
              <w:rPr>
                <w:b/>
              </w:rPr>
            </w:pPr>
            <w:r w:rsidRPr="00E257BA">
              <w:t xml:space="preserve">Max(600ms, Ceil(6 </w:t>
            </w:r>
            <w:r w:rsidRPr="00E257BA">
              <w:rPr>
                <w:rFonts w:cs="Arial"/>
                <w:szCs w:val="18"/>
              </w:rPr>
              <w:sym w:font="Symbol" w:char="F0B4"/>
            </w:r>
            <w:r w:rsidRPr="00E257BA">
              <w:rPr>
                <w:rFonts w:cs="Arial"/>
                <w:szCs w:val="18"/>
              </w:rPr>
              <w:t xml:space="preserve"> </w:t>
            </w:r>
            <w:r w:rsidRPr="00E257BA">
              <w:t>M2</w:t>
            </w:r>
            <w:r w:rsidRPr="00E257BA">
              <w:rPr>
                <w:vertAlign w:val="superscript"/>
              </w:rPr>
              <w:t xml:space="preserve"> Note 3</w:t>
            </w:r>
            <w:r w:rsidRPr="00E257BA">
              <w:t xml:space="preserve">) </w:t>
            </w:r>
            <w:r w:rsidRPr="00E257BA">
              <w:rPr>
                <w:rFonts w:cs="Arial"/>
                <w:szCs w:val="18"/>
              </w:rPr>
              <w:sym w:font="Symbol" w:char="F0B4"/>
            </w:r>
            <w:r w:rsidRPr="00E257BA">
              <w:t xml:space="preserve"> Max(MGRP, SMTC period, DRX cycle)) </w:t>
            </w:r>
            <w:r w:rsidRPr="00E257BA">
              <w:rPr>
                <w:rFonts w:cs="Arial"/>
                <w:szCs w:val="18"/>
              </w:rPr>
              <w:sym w:font="Symbol" w:char="F0B4"/>
            </w:r>
            <w:r w:rsidRPr="00E257BA">
              <w:t xml:space="preserve"> CSSF</w:t>
            </w:r>
            <w:r w:rsidRPr="00E257BA">
              <w:rPr>
                <w:vertAlign w:val="subscript"/>
              </w:rPr>
              <w:t>inter</w:t>
            </w:r>
          </w:p>
        </w:tc>
      </w:tr>
      <w:tr w:rsidR="00912C63" w:rsidRPr="00E257BA" w14:paraId="44A56D9B" w14:textId="77777777" w:rsidTr="00750374">
        <w:trPr>
          <w:jc w:val="center"/>
        </w:trPr>
        <w:tc>
          <w:tcPr>
            <w:tcW w:w="2122" w:type="dxa"/>
            <w:tcBorders>
              <w:top w:val="single" w:sz="4" w:space="0" w:color="auto"/>
              <w:left w:val="single" w:sz="4" w:space="0" w:color="auto"/>
              <w:bottom w:val="single" w:sz="4" w:space="0" w:color="auto"/>
              <w:right w:val="single" w:sz="4" w:space="0" w:color="auto"/>
            </w:tcBorders>
            <w:hideMark/>
          </w:tcPr>
          <w:p w14:paraId="39C79A24" w14:textId="77777777" w:rsidR="00912C63" w:rsidRPr="00E257BA" w:rsidRDefault="00912C63" w:rsidP="00750374">
            <w:pPr>
              <w:pStyle w:val="TAC"/>
              <w:rPr>
                <w:b/>
              </w:rPr>
            </w:pPr>
            <w:r w:rsidRPr="00E257BA">
              <w:t>DRX cycle &gt; 320ms</w:t>
            </w:r>
            <w:r w:rsidRPr="00E257BA">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39712501" w14:textId="77777777" w:rsidR="00912C63" w:rsidRPr="00E257BA" w:rsidRDefault="00912C63" w:rsidP="00750374">
            <w:pPr>
              <w:pStyle w:val="TAC"/>
              <w:rPr>
                <w:b/>
              </w:rPr>
            </w:pPr>
            <w:r w:rsidRPr="00E257BA">
              <w:t xml:space="preserve">6 </w:t>
            </w:r>
            <w:r w:rsidRPr="00E257BA">
              <w:rPr>
                <w:rFonts w:cs="Arial"/>
                <w:szCs w:val="18"/>
              </w:rPr>
              <w:sym w:font="Symbol" w:char="F0B4"/>
            </w:r>
            <w:r w:rsidRPr="00E257BA">
              <w:t xml:space="preserve"> DRX cycle </w:t>
            </w:r>
            <w:r w:rsidRPr="00E257BA">
              <w:rPr>
                <w:rFonts w:cs="Arial"/>
                <w:szCs w:val="18"/>
              </w:rPr>
              <w:sym w:font="Symbol" w:char="F0B4"/>
            </w:r>
            <w:r w:rsidRPr="00E257BA">
              <w:t xml:space="preserve"> CSSF</w:t>
            </w:r>
            <w:r w:rsidRPr="00E257BA">
              <w:rPr>
                <w:vertAlign w:val="subscript"/>
              </w:rPr>
              <w:t>inter</w:t>
            </w:r>
          </w:p>
        </w:tc>
      </w:tr>
      <w:tr w:rsidR="00912C63" w:rsidRPr="00E257BA" w14:paraId="1E494471" w14:textId="77777777" w:rsidTr="00750374">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96AAFC6" w14:textId="77777777" w:rsidR="00912C63" w:rsidRPr="00E257BA" w:rsidRDefault="00912C63" w:rsidP="00750374">
            <w:pPr>
              <w:pStyle w:val="TAN"/>
            </w:pPr>
            <w:r w:rsidRPr="00E257BA">
              <w:t>NOTE 1:</w:t>
            </w:r>
            <w:r w:rsidRPr="00E257BA">
              <w:tab/>
              <w:t>DRX or non DRX requirements apply according to the conditions described in clause 3.6.1</w:t>
            </w:r>
          </w:p>
          <w:p w14:paraId="2CE5F7F4" w14:textId="77777777" w:rsidR="00912C63" w:rsidRPr="00E257BA" w:rsidRDefault="00912C63" w:rsidP="00750374">
            <w:pPr>
              <w:pStyle w:val="TAN"/>
            </w:pPr>
            <w:r w:rsidRPr="00E257BA">
              <w:t>NOTE 2:</w:t>
            </w:r>
            <w:r w:rsidRPr="00E257BA">
              <w:tab/>
              <w:t>In EN-DC operation, the parameters, timers and scheduling requests referred to in clause 3.6.1 are for the secondary cell group. The DRX cycle is the DRX cycle of the secondary cell group.</w:t>
            </w:r>
          </w:p>
          <w:p w14:paraId="0D6607E3" w14:textId="77777777" w:rsidR="00912C63" w:rsidRPr="00E257BA" w:rsidRDefault="00912C63" w:rsidP="00750374">
            <w:pPr>
              <w:pStyle w:val="TAN"/>
              <w:rPr>
                <w:snapToGrid w:val="0"/>
                <w:lang w:eastAsia="zh-CN"/>
              </w:rPr>
            </w:pPr>
            <w:r w:rsidRPr="00E257BA">
              <w:t>NOTE 3</w:t>
            </w:r>
            <w:r w:rsidRPr="00E257BA">
              <w:rPr>
                <w:rFonts w:eastAsia="PMingLiU"/>
              </w:rPr>
              <w:t>:</w:t>
            </w:r>
            <w:r w:rsidRPr="00E257BA">
              <w:tab/>
            </w:r>
            <w:r w:rsidRPr="00E257BA">
              <w:rPr>
                <w:snapToGrid w:val="0"/>
                <w:lang w:eastAsia="zh-CN"/>
              </w:rPr>
              <w:t>M2 = 1.5 if SMTC periodicity &gt; 40 ms; otherwise M2=1</w:t>
            </w:r>
          </w:p>
        </w:tc>
      </w:tr>
    </w:tbl>
    <w:p w14:paraId="030DE3AE" w14:textId="77777777" w:rsidR="00912C63" w:rsidRDefault="00912C63" w:rsidP="005011F0">
      <w:pPr>
        <w:rPr>
          <w:lang w:eastAsia="zh-CN"/>
        </w:rPr>
      </w:pPr>
    </w:p>
    <w:p w14:paraId="43AF8D56" w14:textId="7F6D5B58" w:rsidR="005011F0" w:rsidRDefault="00AA06A6" w:rsidP="005011F0">
      <w:pPr>
        <w:rPr>
          <w:lang w:eastAsia="zh-CN"/>
        </w:rPr>
      </w:pPr>
      <w:r>
        <w:rPr>
          <w:lang w:eastAsia="zh-CN"/>
        </w:rPr>
        <w:t xml:space="preserve">As can be observed, proposals from companies are quite diverse. A possible way forward it to use the same number of samples as that agreed for measurement. </w:t>
      </w:r>
      <w:r w:rsidR="00664170">
        <w:rPr>
          <w:lang w:eastAsia="zh-CN"/>
        </w:rPr>
        <w:t xml:space="preserve">According to existing requirements in section 9.5.3 for inter-frequency with gap, samples are the same in tables for PSS/SSS detection and measurement. </w:t>
      </w:r>
      <w:r w:rsidR="00734850">
        <w:rPr>
          <w:lang w:eastAsia="zh-CN"/>
        </w:rPr>
        <w:t>The only difference is the minimum value, which is 600ms for PSS/SSS detection while 200ms for measurement.</w:t>
      </w:r>
    </w:p>
    <w:p w14:paraId="3A0FC229" w14:textId="36F475F1" w:rsidR="005011F0" w:rsidRDefault="00035B7F" w:rsidP="00035B7F">
      <w:pPr>
        <w:pStyle w:val="Caption"/>
      </w:pPr>
      <w:bookmarkStart w:id="4" w:name="_Ref85744488"/>
      <w:r>
        <w:t xml:space="preserve">Proposal </w:t>
      </w:r>
      <w:r>
        <w:fldChar w:fldCharType="begin"/>
      </w:r>
      <w:r>
        <w:instrText xml:space="preserve"> SEQ Proposal \* ARABIC </w:instrText>
      </w:r>
      <w:r>
        <w:fldChar w:fldCharType="separate"/>
      </w:r>
      <w:r>
        <w:rPr>
          <w:noProof/>
        </w:rPr>
        <w:t>3</w:t>
      </w:r>
      <w:r>
        <w:fldChar w:fldCharType="end"/>
      </w:r>
      <w:r>
        <w:t xml:space="preserve">: </w:t>
      </w:r>
      <w:r w:rsidRPr="00035B7F">
        <w:rPr>
          <w:lang w:eastAsia="ko-KR"/>
        </w:rPr>
        <w:t>PSS/SSS detection time requirement for inter-frequency measurement with MG in connected state for HST</w:t>
      </w:r>
      <w:r>
        <w:rPr>
          <w:lang w:eastAsia="ko-KR"/>
        </w:rPr>
        <w:t xml:space="preserve"> is defined as:</w:t>
      </w:r>
      <w:bookmarkEnd w:id="4"/>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035B7F" w:rsidRPr="00D42293" w14:paraId="01861166" w14:textId="77777777" w:rsidTr="00750374">
        <w:trPr>
          <w:jc w:val="right"/>
        </w:trPr>
        <w:tc>
          <w:tcPr>
            <w:tcW w:w="2757" w:type="dxa"/>
            <w:tcBorders>
              <w:top w:val="single" w:sz="4" w:space="0" w:color="auto"/>
              <w:left w:val="single" w:sz="4" w:space="0" w:color="auto"/>
              <w:bottom w:val="single" w:sz="4" w:space="0" w:color="auto"/>
              <w:right w:val="single" w:sz="4" w:space="0" w:color="auto"/>
            </w:tcBorders>
            <w:hideMark/>
          </w:tcPr>
          <w:p w14:paraId="0E05B6E6" w14:textId="77777777" w:rsidR="00035B7F" w:rsidRPr="00D42293" w:rsidRDefault="00035B7F" w:rsidP="00750374">
            <w:pPr>
              <w:pStyle w:val="TAH"/>
              <w:keepNext w:val="0"/>
              <w:keepLines w:val="0"/>
              <w:rPr>
                <w:rFonts w:ascii="Times New Roman" w:hAnsi="Times New Roman"/>
                <w:sz w:val="20"/>
              </w:rPr>
            </w:pPr>
            <w:r w:rsidRPr="00D42293">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0C46570C" w14:textId="77777777" w:rsidR="00035B7F" w:rsidRPr="00D42293" w:rsidRDefault="00035B7F" w:rsidP="00750374">
            <w:pPr>
              <w:pStyle w:val="TAH"/>
              <w:keepNext w:val="0"/>
              <w:keepLines w:val="0"/>
              <w:rPr>
                <w:rFonts w:ascii="Times New Roman" w:hAnsi="Times New Roman"/>
                <w:sz w:val="20"/>
                <w:lang w:eastAsia="sv-SE"/>
              </w:rPr>
            </w:pPr>
            <w:r w:rsidRPr="00D42293">
              <w:rPr>
                <w:rFonts w:ascii="Times New Roman" w:hAnsi="Times New Roman"/>
                <w:sz w:val="20"/>
                <w:lang w:eastAsia="sv-SE"/>
              </w:rPr>
              <w:t>T</w:t>
            </w:r>
            <w:r w:rsidRPr="00D42293">
              <w:rPr>
                <w:rFonts w:ascii="Times New Roman" w:hAnsi="Times New Roman"/>
                <w:sz w:val="20"/>
                <w:vertAlign w:val="subscript"/>
                <w:lang w:eastAsia="sv-SE"/>
              </w:rPr>
              <w:t xml:space="preserve"> SSB_measurement_period_intra</w:t>
            </w:r>
            <w:r w:rsidRPr="00D42293">
              <w:rPr>
                <w:rFonts w:ascii="Times New Roman" w:hAnsi="Times New Roman"/>
                <w:sz w:val="20"/>
                <w:lang w:eastAsia="sv-SE"/>
              </w:rPr>
              <w:t xml:space="preserve"> for FR1 HST</w:t>
            </w:r>
          </w:p>
        </w:tc>
      </w:tr>
      <w:tr w:rsidR="00035B7F" w:rsidRPr="00D42293" w14:paraId="67EB8D19" w14:textId="77777777" w:rsidTr="00750374">
        <w:trPr>
          <w:jc w:val="right"/>
        </w:trPr>
        <w:tc>
          <w:tcPr>
            <w:tcW w:w="2757" w:type="dxa"/>
            <w:tcBorders>
              <w:top w:val="single" w:sz="4" w:space="0" w:color="auto"/>
              <w:left w:val="single" w:sz="4" w:space="0" w:color="auto"/>
              <w:bottom w:val="single" w:sz="4" w:space="0" w:color="auto"/>
              <w:right w:val="single" w:sz="4" w:space="0" w:color="auto"/>
            </w:tcBorders>
            <w:hideMark/>
          </w:tcPr>
          <w:p w14:paraId="0F5625B6" w14:textId="77777777" w:rsidR="00035B7F" w:rsidRPr="00D42293" w:rsidRDefault="00035B7F" w:rsidP="00750374">
            <w:pPr>
              <w:pStyle w:val="TAC"/>
              <w:keepNext w:val="0"/>
              <w:keepLines w:val="0"/>
              <w:rPr>
                <w:rFonts w:ascii="Times New Roman" w:hAnsi="Times New Roman"/>
                <w:sz w:val="20"/>
                <w:lang w:eastAsia="sv-SE"/>
              </w:rPr>
            </w:pPr>
            <w:r w:rsidRPr="00D42293">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76F17EAC" w14:textId="117CF8EA" w:rsidR="00035B7F" w:rsidRPr="00D42293" w:rsidRDefault="00035B7F" w:rsidP="00750374">
            <w:pPr>
              <w:pStyle w:val="TAC"/>
              <w:keepNext w:val="0"/>
              <w:keepLines w:val="0"/>
              <w:rPr>
                <w:rFonts w:ascii="Times New Roman" w:hAnsi="Times New Roman"/>
                <w:sz w:val="20"/>
                <w:vertAlign w:val="subscript"/>
                <w:lang w:eastAsia="sv-SE"/>
              </w:rPr>
            </w:pPr>
            <w:r w:rsidRPr="00D42293">
              <w:rPr>
                <w:rFonts w:ascii="Times New Roman" w:hAnsi="Times New Roman"/>
                <w:sz w:val="20"/>
                <w:lang w:eastAsia="sv-SE"/>
              </w:rPr>
              <w:t>max(</w:t>
            </w:r>
            <w:r>
              <w:rPr>
                <w:rFonts w:ascii="Times New Roman" w:hAnsi="Times New Roman"/>
                <w:sz w:val="20"/>
                <w:lang w:eastAsia="sv-SE"/>
              </w:rPr>
              <w:t>6</w:t>
            </w:r>
            <w:r w:rsidRPr="00D42293">
              <w:rPr>
                <w:rFonts w:ascii="Times New Roman" w:hAnsi="Times New Roman"/>
                <w:sz w:val="20"/>
                <w:lang w:eastAsia="sv-SE"/>
              </w:rPr>
              <w:t xml:space="preserve">00ms, N1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Max(MGRP, SMTC period</w:t>
            </w:r>
            <w:r w:rsidRPr="00D42293">
              <w:rPr>
                <w:rFonts w:ascii="Times New Roman" w:eastAsia="Malgun Gothic" w:hAnsi="Times New Roman"/>
                <w:sz w:val="20"/>
                <w:lang w:eastAsia="zh-TW"/>
              </w:rPr>
              <w:t>)</w:t>
            </w:r>
            <w:r w:rsidRPr="00D42293">
              <w:rPr>
                <w:rFonts w:ascii="Times New Roman" w:hAnsi="Times New Roman"/>
                <w:sz w:val="20"/>
                <w:lang w:eastAsia="sv-SE"/>
              </w:rPr>
              <w:t xml:space="preserve">)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CSSF</w:t>
            </w:r>
            <w:r w:rsidRPr="00D42293">
              <w:rPr>
                <w:rFonts w:ascii="Times New Roman" w:hAnsi="Times New Roman"/>
                <w:sz w:val="20"/>
                <w:vertAlign w:val="subscript"/>
                <w:lang w:eastAsia="sv-SE"/>
              </w:rPr>
              <w:t>inter</w:t>
            </w:r>
          </w:p>
          <w:p w14:paraId="299583BC" w14:textId="77777777" w:rsidR="00035B7F" w:rsidRPr="00D42293" w:rsidRDefault="00035B7F" w:rsidP="00750374">
            <w:pPr>
              <w:pStyle w:val="TAC"/>
              <w:keepNext w:val="0"/>
              <w:keepLines w:val="0"/>
              <w:rPr>
                <w:rFonts w:ascii="Times New Roman" w:hAnsi="Times New Roman"/>
                <w:sz w:val="20"/>
                <w:lang w:eastAsia="zh-CN"/>
              </w:rPr>
            </w:pPr>
            <w:r w:rsidRPr="00D42293">
              <w:rPr>
                <w:rFonts w:ascii="Times New Roman" w:hAnsi="Times New Roman"/>
                <w:sz w:val="20"/>
                <w:lang w:eastAsia="zh-CN"/>
              </w:rPr>
              <w:t>N1 = 7</w:t>
            </w:r>
          </w:p>
        </w:tc>
      </w:tr>
      <w:tr w:rsidR="00035B7F" w:rsidRPr="00D42293" w14:paraId="3754A44F" w14:textId="77777777" w:rsidTr="00750374">
        <w:trPr>
          <w:jc w:val="right"/>
        </w:trPr>
        <w:tc>
          <w:tcPr>
            <w:tcW w:w="2757" w:type="dxa"/>
            <w:tcBorders>
              <w:top w:val="single" w:sz="4" w:space="0" w:color="auto"/>
              <w:left w:val="single" w:sz="4" w:space="0" w:color="auto"/>
              <w:bottom w:val="single" w:sz="4" w:space="0" w:color="auto"/>
              <w:right w:val="single" w:sz="4" w:space="0" w:color="auto"/>
            </w:tcBorders>
            <w:hideMark/>
          </w:tcPr>
          <w:p w14:paraId="5290F510" w14:textId="77777777" w:rsidR="00035B7F" w:rsidRPr="00D42293" w:rsidRDefault="00035B7F" w:rsidP="00750374">
            <w:pPr>
              <w:pStyle w:val="TAC"/>
              <w:keepNext w:val="0"/>
              <w:keepLines w:val="0"/>
              <w:rPr>
                <w:rFonts w:ascii="Times New Roman" w:hAnsi="Times New Roman"/>
                <w:sz w:val="20"/>
                <w:lang w:eastAsia="sv-SE"/>
              </w:rPr>
            </w:pPr>
            <w:r w:rsidRPr="00D42293">
              <w:rPr>
                <w:rFonts w:ascii="Times New Roman" w:hAnsi="Times New Roman"/>
                <w:sz w:val="20"/>
                <w:lang w:eastAsia="sv-SE"/>
              </w:rPr>
              <w:t xml:space="preserve">DRX cycle </w:t>
            </w:r>
            <w:r w:rsidRPr="00D42293">
              <w:rPr>
                <w:rFonts w:ascii="Times New Roman" w:hAnsi="Times New Roman"/>
                <w:sz w:val="20"/>
                <w:lang w:val="en-US" w:eastAsia="sv-SE"/>
              </w:rPr>
              <w:t xml:space="preserve">≤ </w:t>
            </w:r>
            <w:r w:rsidRPr="00D42293">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1E163FC1" w14:textId="4A9A0DF7" w:rsidR="00035B7F" w:rsidRPr="00D42293" w:rsidRDefault="00035B7F" w:rsidP="0075037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ma</w:t>
            </w:r>
            <w:r w:rsidRPr="00D42293">
              <w:rPr>
                <w:rFonts w:ascii="Times New Roman" w:hAnsi="Times New Roman"/>
                <w:sz w:val="20"/>
                <w:lang w:eastAsia="zh-CN"/>
              </w:rPr>
              <w:t>x</w:t>
            </w:r>
            <w:r w:rsidRPr="00D42293">
              <w:rPr>
                <w:rFonts w:ascii="Times New Roman" w:hAnsi="Times New Roman"/>
                <w:sz w:val="20"/>
                <w:lang w:eastAsia="sv-SE"/>
              </w:rPr>
              <w:t>(</w:t>
            </w:r>
            <w:r>
              <w:rPr>
                <w:rFonts w:ascii="Times New Roman" w:hAnsi="Times New Roman"/>
                <w:sz w:val="20"/>
                <w:lang w:eastAsia="sv-SE"/>
              </w:rPr>
              <w:t>6</w:t>
            </w:r>
            <w:r w:rsidRPr="00D42293">
              <w:rPr>
                <w:rFonts w:ascii="Times New Roman" w:hAnsi="Times New Roman"/>
                <w:sz w:val="20"/>
                <w:lang w:eastAsia="sv-SE"/>
              </w:rPr>
              <w:t>00ms, ceil(N2) x max(MGRP, SMTC period, DRX cycle)) x 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
          <w:p w14:paraId="569899E4" w14:textId="77777777" w:rsidR="00035B7F" w:rsidRPr="00D42293" w:rsidRDefault="00035B7F" w:rsidP="00750374">
            <w:pPr>
              <w:pStyle w:val="TAC"/>
              <w:keepNext w:val="0"/>
              <w:keepLines w:val="0"/>
              <w:rPr>
                <w:rFonts w:ascii="Times New Roman" w:hAnsi="Times New Roman"/>
                <w:b/>
                <w:sz w:val="20"/>
                <w:lang w:eastAsia="zh-CN"/>
              </w:rPr>
            </w:pPr>
            <w:r w:rsidRPr="00D42293">
              <w:rPr>
                <w:rFonts w:ascii="Times New Roman" w:hAnsi="Times New Roman"/>
                <w:sz w:val="20"/>
                <w:lang w:eastAsia="zh-CN"/>
              </w:rPr>
              <w:t>N2 = 7 x M2</w:t>
            </w:r>
          </w:p>
        </w:tc>
      </w:tr>
      <w:tr w:rsidR="00035B7F" w:rsidRPr="00D42293" w14:paraId="165106B4" w14:textId="77777777" w:rsidTr="00750374">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4530346E" w14:textId="77777777" w:rsidR="00035B7F" w:rsidRPr="00D42293" w:rsidRDefault="00035B7F" w:rsidP="00750374">
            <w:pPr>
              <w:pStyle w:val="TAC"/>
              <w:keepNext w:val="0"/>
              <w:keepLines w:val="0"/>
              <w:rPr>
                <w:rFonts w:ascii="Times New Roman" w:hAnsi="Times New Roman"/>
                <w:sz w:val="20"/>
              </w:rPr>
            </w:pPr>
            <w:r w:rsidRPr="00D42293">
              <w:rPr>
                <w:rFonts w:ascii="Times New Roman" w:eastAsia="DengXian" w:hAnsi="Times New Roman"/>
                <w:sz w:val="20"/>
                <w:lang w:eastAsia="zh-CN"/>
              </w:rPr>
              <w:t xml:space="preserve">160ms &lt; </w:t>
            </w:r>
            <w:r w:rsidRPr="00D42293">
              <w:rPr>
                <w:rFonts w:ascii="Times New Roman" w:hAnsi="Times New Roman"/>
                <w:sz w:val="20"/>
                <w:lang w:eastAsia="sv-SE"/>
              </w:rPr>
              <w:t xml:space="preserve">DRX cycle </w:t>
            </w:r>
            <w:r w:rsidRPr="00D42293">
              <w:rPr>
                <w:rFonts w:ascii="Times New Roman" w:hAnsi="Times New Roman"/>
                <w:sz w:val="20"/>
                <w:lang w:val="en-US" w:eastAsia="sv-SE"/>
              </w:rPr>
              <w:t>≤</w:t>
            </w:r>
            <w:r w:rsidRPr="00D42293">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65582F9C" w14:textId="77777777" w:rsidR="00035B7F" w:rsidRPr="00D42293" w:rsidRDefault="00035B7F" w:rsidP="0075037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ceil(N3) x DRX cycle x 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
          <w:p w14:paraId="032750BD" w14:textId="77777777" w:rsidR="00035B7F" w:rsidRPr="00D42293" w:rsidRDefault="00035B7F" w:rsidP="0075037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zh-CN"/>
              </w:rPr>
              <w:t>N3 = 7 x M2</w:t>
            </w:r>
          </w:p>
        </w:tc>
      </w:tr>
      <w:tr w:rsidR="00035B7F" w:rsidRPr="00D42293" w14:paraId="7F5324B0" w14:textId="77777777" w:rsidTr="00750374">
        <w:trPr>
          <w:jc w:val="right"/>
        </w:trPr>
        <w:tc>
          <w:tcPr>
            <w:tcW w:w="2757" w:type="dxa"/>
            <w:tcBorders>
              <w:top w:val="single" w:sz="4" w:space="0" w:color="auto"/>
              <w:left w:val="single" w:sz="4" w:space="0" w:color="auto"/>
              <w:bottom w:val="single" w:sz="4" w:space="0" w:color="auto"/>
              <w:right w:val="single" w:sz="4" w:space="0" w:color="auto"/>
            </w:tcBorders>
            <w:hideMark/>
          </w:tcPr>
          <w:p w14:paraId="3D7AE908" w14:textId="77777777" w:rsidR="00035B7F" w:rsidRPr="00D42293" w:rsidRDefault="00035B7F" w:rsidP="00750374">
            <w:pPr>
              <w:pStyle w:val="TAC"/>
              <w:keepNext w:val="0"/>
              <w:keepLines w:val="0"/>
              <w:rPr>
                <w:rFonts w:ascii="Times New Roman" w:hAnsi="Times New Roman"/>
                <w:b/>
                <w:sz w:val="20"/>
                <w:lang w:eastAsia="sv-SE"/>
              </w:rPr>
            </w:pPr>
            <w:r w:rsidRPr="00D42293">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2F4AA6E2" w14:textId="77777777" w:rsidR="00035B7F" w:rsidRDefault="00035B7F" w:rsidP="0075037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N</w:t>
            </w:r>
            <w:r>
              <w:rPr>
                <w:rFonts w:ascii="Times New Roman" w:hAnsi="Times New Roman"/>
                <w:sz w:val="20"/>
                <w:lang w:eastAsia="sv-SE"/>
              </w:rPr>
              <w:t>4</w:t>
            </w:r>
            <w:r w:rsidRPr="00D42293">
              <w:rPr>
                <w:rFonts w:ascii="Times New Roman" w:hAnsi="Times New Roman"/>
                <w:sz w:val="20"/>
                <w:lang w:eastAsia="sv-SE"/>
              </w:rPr>
              <w:t xml:space="preserve"> x DRX cycle x 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
          <w:p w14:paraId="5DF0F0CF" w14:textId="77777777" w:rsidR="00035B7F" w:rsidRPr="001005EA" w:rsidRDefault="00035B7F" w:rsidP="00750374">
            <w:pPr>
              <w:pStyle w:val="TAC"/>
              <w:keepNext w:val="0"/>
              <w:keepLines w:val="0"/>
              <w:rPr>
                <w:rFonts w:ascii="Times New Roman" w:hAnsi="Times New Roman"/>
                <w:bCs/>
                <w:sz w:val="20"/>
                <w:lang w:eastAsia="zh-CN"/>
              </w:rPr>
            </w:pPr>
            <w:r>
              <w:rPr>
                <w:rFonts w:ascii="Times New Roman" w:hAnsi="Times New Roman"/>
                <w:bCs/>
                <w:sz w:val="20"/>
                <w:lang w:eastAsia="zh-CN"/>
              </w:rPr>
              <w:t xml:space="preserve">N4 = 4 </w:t>
            </w:r>
            <w:r w:rsidRPr="00D42293">
              <w:rPr>
                <w:rFonts w:ascii="Times New Roman" w:hAnsi="Times New Roman"/>
                <w:sz w:val="20"/>
                <w:lang w:eastAsia="zh-CN"/>
              </w:rPr>
              <w:t>x M2</w:t>
            </w:r>
          </w:p>
        </w:tc>
      </w:tr>
      <w:tr w:rsidR="00035B7F" w:rsidRPr="008B62EE" w14:paraId="4CF3C144" w14:textId="77777777" w:rsidTr="00750374">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33B37EEE" w14:textId="77777777" w:rsidR="00035B7F" w:rsidRPr="00D42293" w:rsidRDefault="00035B7F" w:rsidP="00750374">
            <w:pPr>
              <w:pStyle w:val="TAN"/>
              <w:keepNext w:val="0"/>
              <w:keepLines w:val="0"/>
              <w:rPr>
                <w:rFonts w:ascii="Times New Roman" w:hAnsi="Times New Roman"/>
                <w:sz w:val="20"/>
              </w:rPr>
            </w:pPr>
            <w:r w:rsidRPr="00D42293">
              <w:rPr>
                <w:rFonts w:ascii="Times New Roman" w:hAnsi="Times New Roman"/>
                <w:sz w:val="20"/>
                <w:lang w:eastAsia="sv-SE"/>
              </w:rPr>
              <w:t>NOTE 1:</w:t>
            </w:r>
            <w:r w:rsidRPr="00D42293">
              <w:rPr>
                <w:rFonts w:ascii="Times New Roman" w:hAnsi="Times New Roman"/>
                <w:sz w:val="20"/>
                <w:lang w:eastAsia="sv-SE"/>
              </w:rPr>
              <w:tab/>
              <w:t>If different SMTC periodicities are configured for different cells, the SMTC period in the requirement is the one used by the cell being identified</w:t>
            </w:r>
          </w:p>
          <w:p w14:paraId="08194835" w14:textId="77777777" w:rsidR="00035B7F" w:rsidRPr="00D42293" w:rsidRDefault="00035B7F" w:rsidP="00750374">
            <w:pPr>
              <w:pStyle w:val="TAN"/>
              <w:keepNext w:val="0"/>
              <w:keepLines w:val="0"/>
              <w:rPr>
                <w:rFonts w:ascii="Times New Roman" w:hAnsi="Times New Roman"/>
                <w:snapToGrid w:val="0"/>
                <w:sz w:val="20"/>
                <w:lang w:eastAsia="zh-CN"/>
              </w:rPr>
            </w:pPr>
            <w:r w:rsidRPr="00D42293">
              <w:rPr>
                <w:rFonts w:ascii="Times New Roman" w:hAnsi="Times New Roman"/>
                <w:sz w:val="20"/>
                <w:lang w:eastAsia="sv-SE"/>
              </w:rPr>
              <w:lastRenderedPageBreak/>
              <w:t xml:space="preserve">NOTE </w:t>
            </w:r>
            <w:r w:rsidRPr="00D42293">
              <w:rPr>
                <w:rFonts w:ascii="Times New Roman" w:eastAsia="DengXian" w:hAnsi="Times New Roman"/>
                <w:sz w:val="20"/>
                <w:lang w:eastAsia="zh-CN"/>
              </w:rPr>
              <w:t>2</w:t>
            </w:r>
            <w:r w:rsidRPr="00D42293">
              <w:rPr>
                <w:rFonts w:ascii="Times New Roman" w:eastAsia="DengXian" w:hAnsi="Times New Roman"/>
                <w:sz w:val="20"/>
                <w:lang w:eastAsia="sv-SE"/>
              </w:rPr>
              <w:t>:</w:t>
            </w:r>
            <w:r w:rsidRPr="00D42293">
              <w:rPr>
                <w:rFonts w:ascii="Times New Roman" w:hAnsi="Times New Roman"/>
                <w:sz w:val="20"/>
                <w:lang w:eastAsia="sv-SE"/>
              </w:rPr>
              <w:tab/>
            </w:r>
            <w:r w:rsidRPr="00D42293">
              <w:rPr>
                <w:rFonts w:ascii="Times New Roman" w:hAnsi="Times New Roman"/>
                <w:snapToGrid w:val="0"/>
                <w:sz w:val="20"/>
                <w:lang w:eastAsia="zh-CN"/>
              </w:rPr>
              <w:t xml:space="preserve">M2 = 1.5 if SMTC periodicity &gt; </w:t>
            </w:r>
            <w:r w:rsidRPr="00D42293">
              <w:rPr>
                <w:rFonts w:ascii="Times New Roman" w:eastAsia="DengXian" w:hAnsi="Times New Roman"/>
                <w:snapToGrid w:val="0"/>
                <w:sz w:val="20"/>
                <w:lang w:eastAsia="zh-CN"/>
              </w:rPr>
              <w:t>4</w:t>
            </w:r>
            <w:r w:rsidRPr="00D42293">
              <w:rPr>
                <w:rFonts w:ascii="Times New Roman" w:hAnsi="Times New Roman"/>
                <w:snapToGrid w:val="0"/>
                <w:sz w:val="20"/>
                <w:lang w:eastAsia="zh-CN"/>
              </w:rPr>
              <w:t>0 ms</w:t>
            </w:r>
            <w:r w:rsidRPr="00D42293">
              <w:rPr>
                <w:rFonts w:ascii="Times New Roman" w:eastAsia="DengXian" w:hAnsi="Times New Roman"/>
                <w:snapToGrid w:val="0"/>
                <w:sz w:val="20"/>
                <w:lang w:eastAsia="zh-CN"/>
              </w:rPr>
              <w:t>,</w:t>
            </w:r>
            <w:r w:rsidRPr="00D42293">
              <w:rPr>
                <w:rFonts w:ascii="Times New Roman" w:hAnsi="Times New Roman"/>
                <w:snapToGrid w:val="0"/>
                <w:sz w:val="20"/>
                <w:lang w:eastAsia="zh-CN"/>
              </w:rPr>
              <w:t xml:space="preserve"> otherwise M2=1</w:t>
            </w:r>
          </w:p>
        </w:tc>
      </w:tr>
    </w:tbl>
    <w:p w14:paraId="299665C1" w14:textId="77777777" w:rsidR="00D87991" w:rsidRPr="005011F0" w:rsidRDefault="00D87991" w:rsidP="005011F0">
      <w:pPr>
        <w:rPr>
          <w:lang w:eastAsia="zh-CN"/>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3AB1CB52" w14:textId="4F3B49DA" w:rsidR="00D23741" w:rsidRDefault="00FF2E5D" w:rsidP="003106D4">
      <w:pPr>
        <w:jc w:val="both"/>
        <w:rPr>
          <w:rFonts w:cs="v4.2.0"/>
          <w:lang w:val="en-US" w:eastAsia="zh-CN"/>
        </w:rPr>
      </w:pPr>
      <w:r w:rsidRPr="00FF2E5D">
        <w:rPr>
          <w:rFonts w:cs="v4.2.0"/>
          <w:lang w:val="en-US" w:eastAsia="zh-CN"/>
        </w:rPr>
        <w:t xml:space="preserve">In this contribution, </w:t>
      </w:r>
      <w:r w:rsidR="000A6C06">
        <w:rPr>
          <w:rFonts w:cs="v4.2.0"/>
          <w:lang w:val="en-US" w:eastAsia="zh-CN"/>
        </w:rPr>
        <w:t xml:space="preserve">we further discuss the remaining issues on </w:t>
      </w:r>
      <w:r w:rsidR="00CF5B9C">
        <w:rPr>
          <w:rFonts w:cs="v4.2.0"/>
          <w:lang w:val="en-US" w:eastAsia="zh-CN"/>
        </w:rPr>
        <w:t>int</w:t>
      </w:r>
      <w:r w:rsidR="00E70965">
        <w:rPr>
          <w:rFonts w:cs="v4.2.0"/>
          <w:lang w:val="en-US" w:eastAsia="zh-CN"/>
        </w:rPr>
        <w:t>er</w:t>
      </w:r>
      <w:r w:rsidR="00CF5B9C">
        <w:rPr>
          <w:rFonts w:cs="v4.2.0"/>
          <w:lang w:val="en-US" w:eastAsia="zh-CN"/>
        </w:rPr>
        <w:t>-frequency measurement</w:t>
      </w:r>
      <w:r w:rsidR="000A6C06">
        <w:rPr>
          <w:rFonts w:cs="v4.2.0"/>
          <w:lang w:val="en-US" w:eastAsia="zh-CN"/>
        </w:rPr>
        <w:t>. After discussion the following conclusions are provided:</w:t>
      </w:r>
    </w:p>
    <w:p w14:paraId="6EB24249" w14:textId="0A73B9C2" w:rsidR="004A5CE8" w:rsidRPr="00BF1E48" w:rsidRDefault="00BF1E48" w:rsidP="003106D4">
      <w:pPr>
        <w:jc w:val="both"/>
        <w:rPr>
          <w:rFonts w:cs="v4.2.0"/>
          <w:b/>
          <w:bCs/>
          <w:lang w:val="en-US" w:eastAsia="zh-CN"/>
        </w:rPr>
      </w:pPr>
      <w:r w:rsidRPr="00BF1E48">
        <w:rPr>
          <w:rFonts w:cs="v4.2.0"/>
          <w:b/>
          <w:bCs/>
          <w:lang w:val="en-US" w:eastAsia="zh-CN"/>
        </w:rPr>
        <w:fldChar w:fldCharType="begin"/>
      </w:r>
      <w:r w:rsidRPr="00BF1E48">
        <w:rPr>
          <w:rFonts w:cs="v4.2.0"/>
          <w:b/>
          <w:bCs/>
          <w:lang w:val="en-US" w:eastAsia="zh-CN"/>
        </w:rPr>
        <w:instrText xml:space="preserve"> REF _Ref85744481 \h </w:instrText>
      </w:r>
      <w:r>
        <w:rPr>
          <w:rFonts w:cs="v4.2.0"/>
          <w:b/>
          <w:bCs/>
          <w:lang w:val="en-US" w:eastAsia="zh-CN"/>
        </w:rPr>
        <w:instrText xml:space="preserve"> \* MERGEFORMAT </w:instrText>
      </w:r>
      <w:r w:rsidRPr="00BF1E48">
        <w:rPr>
          <w:rFonts w:cs="v4.2.0"/>
          <w:b/>
          <w:bCs/>
          <w:lang w:val="en-US" w:eastAsia="zh-CN"/>
        </w:rPr>
      </w:r>
      <w:r w:rsidRPr="00BF1E48">
        <w:rPr>
          <w:rFonts w:cs="v4.2.0"/>
          <w:b/>
          <w:bCs/>
          <w:lang w:val="en-US" w:eastAsia="zh-CN"/>
        </w:rPr>
        <w:fldChar w:fldCharType="separate"/>
      </w:r>
      <w:r w:rsidRPr="00BF1E48">
        <w:rPr>
          <w:b/>
          <w:bCs/>
        </w:rPr>
        <w:t xml:space="preserve">Proposal </w:t>
      </w:r>
      <w:r w:rsidRPr="00BF1E48">
        <w:rPr>
          <w:b/>
          <w:bCs/>
          <w:noProof/>
        </w:rPr>
        <w:t>1</w:t>
      </w:r>
      <w:r w:rsidRPr="00BF1E48">
        <w:rPr>
          <w:b/>
          <w:bCs/>
        </w:rPr>
        <w:t xml:space="preserve">: </w:t>
      </w:r>
      <w:r w:rsidRPr="00BF1E48">
        <w:rPr>
          <w:rFonts w:eastAsia="SimSun"/>
          <w:b/>
          <w:bCs/>
          <w:szCs w:val="24"/>
          <w:lang w:eastAsia="zh-CN"/>
        </w:rPr>
        <w:t>The R16 enhanced EUTRA-NR inter-RAT measurement requirements in idle mode could be reused for NR inter-frequency measurements.</w:t>
      </w:r>
      <w:r w:rsidRPr="00BF1E48">
        <w:rPr>
          <w:rFonts w:cs="v4.2.0"/>
          <w:b/>
          <w:bCs/>
          <w:lang w:val="en-US" w:eastAsia="zh-CN"/>
        </w:rPr>
        <w:fldChar w:fldCharType="end"/>
      </w:r>
    </w:p>
    <w:p w14:paraId="5B31DF15" w14:textId="14AA0D17" w:rsidR="00BF1E48" w:rsidRPr="00BF1E48" w:rsidRDefault="00BF1E48" w:rsidP="003106D4">
      <w:pPr>
        <w:jc w:val="both"/>
        <w:rPr>
          <w:rFonts w:cs="v4.2.0"/>
          <w:b/>
          <w:bCs/>
          <w:lang w:val="en-US" w:eastAsia="zh-CN"/>
        </w:rPr>
      </w:pPr>
      <w:r w:rsidRPr="00BF1E48">
        <w:rPr>
          <w:rFonts w:cs="v4.2.0"/>
          <w:b/>
          <w:bCs/>
          <w:lang w:val="en-US" w:eastAsia="zh-CN"/>
        </w:rPr>
        <w:fldChar w:fldCharType="begin"/>
      </w:r>
      <w:r w:rsidRPr="00BF1E48">
        <w:rPr>
          <w:rFonts w:cs="v4.2.0"/>
          <w:b/>
          <w:bCs/>
          <w:lang w:val="en-US" w:eastAsia="zh-CN"/>
        </w:rPr>
        <w:instrText xml:space="preserve"> REF _Ref85744484 \h </w:instrText>
      </w:r>
      <w:r>
        <w:rPr>
          <w:rFonts w:cs="v4.2.0"/>
          <w:b/>
          <w:bCs/>
          <w:lang w:val="en-US" w:eastAsia="zh-CN"/>
        </w:rPr>
        <w:instrText xml:space="preserve"> \* MERGEFORMAT </w:instrText>
      </w:r>
      <w:r w:rsidRPr="00BF1E48">
        <w:rPr>
          <w:rFonts w:cs="v4.2.0"/>
          <w:b/>
          <w:bCs/>
          <w:lang w:val="en-US" w:eastAsia="zh-CN"/>
        </w:rPr>
      </w:r>
      <w:r w:rsidRPr="00BF1E48">
        <w:rPr>
          <w:rFonts w:cs="v4.2.0"/>
          <w:b/>
          <w:bCs/>
          <w:lang w:val="en-US" w:eastAsia="zh-CN"/>
        </w:rPr>
        <w:fldChar w:fldCharType="separate"/>
      </w:r>
      <w:r w:rsidRPr="00BF1E48">
        <w:rPr>
          <w:b/>
          <w:bCs/>
        </w:rPr>
        <w:t xml:space="preserve">Proposal </w:t>
      </w:r>
      <w:r w:rsidRPr="00BF1E48">
        <w:rPr>
          <w:b/>
          <w:bCs/>
          <w:noProof/>
        </w:rPr>
        <w:t>2</w:t>
      </w:r>
      <w:r w:rsidRPr="00BF1E48">
        <w:rPr>
          <w:b/>
          <w:bCs/>
        </w:rPr>
        <w:t xml:space="preserve">: </w:t>
      </w:r>
      <w:r w:rsidRPr="00BF1E48">
        <w:rPr>
          <w:rFonts w:eastAsia="SimSun"/>
          <w:b/>
          <w:bCs/>
          <w:szCs w:val="24"/>
          <w:lang w:eastAsia="zh-CN"/>
        </w:rPr>
        <w:t>N</w:t>
      </w:r>
      <w:r w:rsidRPr="00BF1E48">
        <w:rPr>
          <w:rFonts w:eastAsia="SimSun"/>
          <w:b/>
          <w:bCs/>
          <w:szCs w:val="24"/>
          <w:vertAlign w:val="subscript"/>
          <w:lang w:eastAsia="zh-CN"/>
        </w:rPr>
        <w:t>HST_inter-f carrier</w:t>
      </w:r>
      <w:r w:rsidRPr="00BF1E48">
        <w:rPr>
          <w:rFonts w:eastAsia="SimSun"/>
          <w:b/>
          <w:bCs/>
          <w:szCs w:val="24"/>
          <w:lang w:eastAsia="zh-CN"/>
        </w:rPr>
        <w:t xml:space="preserve"> * T</w:t>
      </w:r>
      <w:r w:rsidRPr="00BF1E48">
        <w:rPr>
          <w:rFonts w:eastAsia="SimSun"/>
          <w:b/>
          <w:bCs/>
          <w:szCs w:val="24"/>
          <w:vertAlign w:val="subscript"/>
          <w:lang w:eastAsia="zh-CN"/>
        </w:rPr>
        <w:t>HST_interf</w:t>
      </w:r>
      <w:r w:rsidRPr="00BF1E48">
        <w:rPr>
          <w:rFonts w:eastAsia="SimSun"/>
          <w:b/>
          <w:bCs/>
          <w:szCs w:val="24"/>
          <w:lang w:eastAsia="zh-CN"/>
        </w:rPr>
        <w:t xml:space="preserve"> + N</w:t>
      </w:r>
      <w:r w:rsidRPr="00BF1E48">
        <w:rPr>
          <w:rFonts w:eastAsia="SimSun"/>
          <w:b/>
          <w:bCs/>
          <w:szCs w:val="24"/>
          <w:vertAlign w:val="subscript"/>
          <w:lang w:eastAsia="zh-CN"/>
        </w:rPr>
        <w:t>nonHST_inter-f carrier</w:t>
      </w:r>
      <w:r w:rsidRPr="00BF1E48">
        <w:rPr>
          <w:rFonts w:eastAsia="SimSun"/>
          <w:b/>
          <w:bCs/>
          <w:szCs w:val="24"/>
          <w:lang w:eastAsia="zh-CN"/>
        </w:rPr>
        <w:t xml:space="preserve"> * T</w:t>
      </w:r>
      <w:r w:rsidRPr="00BF1E48">
        <w:rPr>
          <w:rFonts w:eastAsia="SimSun"/>
          <w:b/>
          <w:bCs/>
          <w:szCs w:val="24"/>
          <w:vertAlign w:val="subscript"/>
          <w:lang w:eastAsia="zh-CN"/>
        </w:rPr>
        <w:t>nonHST_interf</w:t>
      </w:r>
      <w:r w:rsidRPr="00BF1E48">
        <w:rPr>
          <w:rFonts w:eastAsia="SimSun"/>
          <w:b/>
          <w:bCs/>
          <w:szCs w:val="24"/>
          <w:lang w:eastAsia="zh-CN"/>
        </w:rPr>
        <w:t xml:space="preserve"> can be specified if there are HST inter-frequency carriers and non-HST inter-frequency carriers to be measured in idle mode.</w:t>
      </w:r>
      <w:r w:rsidRPr="00BF1E48">
        <w:rPr>
          <w:rFonts w:cs="v4.2.0"/>
          <w:b/>
          <w:bCs/>
          <w:lang w:val="en-US" w:eastAsia="zh-CN"/>
        </w:rPr>
        <w:fldChar w:fldCharType="end"/>
      </w:r>
    </w:p>
    <w:p w14:paraId="46AF2753" w14:textId="5AC4D504" w:rsidR="00BF1E48" w:rsidRPr="00BF1E48" w:rsidRDefault="00BF1E48" w:rsidP="003106D4">
      <w:pPr>
        <w:jc w:val="both"/>
        <w:rPr>
          <w:rFonts w:cs="v4.2.0"/>
          <w:b/>
          <w:bCs/>
          <w:lang w:val="en-US" w:eastAsia="zh-CN"/>
        </w:rPr>
      </w:pPr>
      <w:r w:rsidRPr="00BF1E48">
        <w:rPr>
          <w:rFonts w:cs="v4.2.0"/>
          <w:b/>
          <w:bCs/>
          <w:lang w:val="en-US" w:eastAsia="zh-CN"/>
        </w:rPr>
        <w:fldChar w:fldCharType="begin"/>
      </w:r>
      <w:r w:rsidRPr="00BF1E48">
        <w:rPr>
          <w:rFonts w:cs="v4.2.0"/>
          <w:b/>
          <w:bCs/>
          <w:lang w:val="en-US" w:eastAsia="zh-CN"/>
        </w:rPr>
        <w:instrText xml:space="preserve"> REF _Ref85744488 \h </w:instrText>
      </w:r>
      <w:r>
        <w:rPr>
          <w:rFonts w:cs="v4.2.0"/>
          <w:b/>
          <w:bCs/>
          <w:lang w:val="en-US" w:eastAsia="zh-CN"/>
        </w:rPr>
        <w:instrText xml:space="preserve"> \* MERGEFORMAT </w:instrText>
      </w:r>
      <w:r w:rsidRPr="00BF1E48">
        <w:rPr>
          <w:rFonts w:cs="v4.2.0"/>
          <w:b/>
          <w:bCs/>
          <w:lang w:val="en-US" w:eastAsia="zh-CN"/>
        </w:rPr>
      </w:r>
      <w:r w:rsidRPr="00BF1E48">
        <w:rPr>
          <w:rFonts w:cs="v4.2.0"/>
          <w:b/>
          <w:bCs/>
          <w:lang w:val="en-US" w:eastAsia="zh-CN"/>
        </w:rPr>
        <w:fldChar w:fldCharType="separate"/>
      </w:r>
      <w:r w:rsidRPr="00BF1E48">
        <w:rPr>
          <w:b/>
          <w:bCs/>
        </w:rPr>
        <w:t xml:space="preserve">Proposal </w:t>
      </w:r>
      <w:r w:rsidRPr="00BF1E48">
        <w:rPr>
          <w:b/>
          <w:bCs/>
          <w:noProof/>
        </w:rPr>
        <w:t>3</w:t>
      </w:r>
      <w:r w:rsidRPr="00BF1E48">
        <w:rPr>
          <w:b/>
          <w:bCs/>
        </w:rPr>
        <w:t xml:space="preserve">: </w:t>
      </w:r>
      <w:r w:rsidRPr="00BF1E48">
        <w:rPr>
          <w:b/>
          <w:bCs/>
          <w:lang w:eastAsia="ko-KR"/>
        </w:rPr>
        <w:t>PSS/SSS detection time requirement for inter-frequency measurement with MG in connected state for HST is defined as:</w:t>
      </w:r>
      <w:r w:rsidRPr="00BF1E48">
        <w:rPr>
          <w:rFonts w:cs="v4.2.0"/>
          <w:b/>
          <w:bCs/>
          <w:lang w:val="en-US" w:eastAsia="zh-CN"/>
        </w:rPr>
        <w:fldChar w:fldCharType="end"/>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7"/>
        <w:gridCol w:w="6484"/>
      </w:tblGrid>
      <w:tr w:rsidR="00BF1E48" w:rsidRPr="00D42293" w14:paraId="0487471A" w14:textId="77777777" w:rsidTr="00750374">
        <w:trPr>
          <w:jc w:val="right"/>
        </w:trPr>
        <w:tc>
          <w:tcPr>
            <w:tcW w:w="2757" w:type="dxa"/>
            <w:tcBorders>
              <w:top w:val="single" w:sz="4" w:space="0" w:color="auto"/>
              <w:left w:val="single" w:sz="4" w:space="0" w:color="auto"/>
              <w:bottom w:val="single" w:sz="4" w:space="0" w:color="auto"/>
              <w:right w:val="single" w:sz="4" w:space="0" w:color="auto"/>
            </w:tcBorders>
            <w:hideMark/>
          </w:tcPr>
          <w:p w14:paraId="2A7D99B0" w14:textId="77777777" w:rsidR="00BF1E48" w:rsidRPr="00D42293" w:rsidRDefault="00BF1E48" w:rsidP="00750374">
            <w:pPr>
              <w:pStyle w:val="TAH"/>
              <w:keepNext w:val="0"/>
              <w:keepLines w:val="0"/>
              <w:rPr>
                <w:rFonts w:ascii="Times New Roman" w:hAnsi="Times New Roman"/>
                <w:sz w:val="20"/>
              </w:rPr>
            </w:pPr>
            <w:r w:rsidRPr="00D42293">
              <w:rPr>
                <w:rFonts w:ascii="Times New Roman" w:hAnsi="Times New Roman"/>
                <w:sz w:val="20"/>
                <w:lang w:eastAsia="sv-SE"/>
              </w:rPr>
              <w:t>DRX cycle</w:t>
            </w:r>
          </w:p>
        </w:tc>
        <w:tc>
          <w:tcPr>
            <w:tcW w:w="6484" w:type="dxa"/>
            <w:tcBorders>
              <w:top w:val="single" w:sz="4" w:space="0" w:color="auto"/>
              <w:left w:val="single" w:sz="4" w:space="0" w:color="auto"/>
              <w:bottom w:val="single" w:sz="4" w:space="0" w:color="auto"/>
              <w:right w:val="single" w:sz="4" w:space="0" w:color="auto"/>
            </w:tcBorders>
            <w:hideMark/>
          </w:tcPr>
          <w:p w14:paraId="2F7DB4A1" w14:textId="77777777" w:rsidR="00BF1E48" w:rsidRPr="00D42293" w:rsidRDefault="00BF1E48" w:rsidP="00750374">
            <w:pPr>
              <w:pStyle w:val="TAH"/>
              <w:keepNext w:val="0"/>
              <w:keepLines w:val="0"/>
              <w:rPr>
                <w:rFonts w:ascii="Times New Roman" w:hAnsi="Times New Roman"/>
                <w:sz w:val="20"/>
                <w:lang w:eastAsia="sv-SE"/>
              </w:rPr>
            </w:pPr>
            <w:r w:rsidRPr="00D42293">
              <w:rPr>
                <w:rFonts w:ascii="Times New Roman" w:hAnsi="Times New Roman"/>
                <w:sz w:val="20"/>
                <w:lang w:eastAsia="sv-SE"/>
              </w:rPr>
              <w:t>T</w:t>
            </w:r>
            <w:r w:rsidRPr="00D42293">
              <w:rPr>
                <w:rFonts w:ascii="Times New Roman" w:hAnsi="Times New Roman"/>
                <w:sz w:val="20"/>
                <w:vertAlign w:val="subscript"/>
                <w:lang w:eastAsia="sv-SE"/>
              </w:rPr>
              <w:t xml:space="preserve"> SSB_measurement_period_intra</w:t>
            </w:r>
            <w:r w:rsidRPr="00D42293">
              <w:rPr>
                <w:rFonts w:ascii="Times New Roman" w:hAnsi="Times New Roman"/>
                <w:sz w:val="20"/>
                <w:lang w:eastAsia="sv-SE"/>
              </w:rPr>
              <w:t xml:space="preserve"> for FR1 HST</w:t>
            </w:r>
          </w:p>
        </w:tc>
      </w:tr>
      <w:tr w:rsidR="00BF1E48" w:rsidRPr="00D42293" w14:paraId="178750E4" w14:textId="77777777" w:rsidTr="00750374">
        <w:trPr>
          <w:jc w:val="right"/>
        </w:trPr>
        <w:tc>
          <w:tcPr>
            <w:tcW w:w="2757" w:type="dxa"/>
            <w:tcBorders>
              <w:top w:val="single" w:sz="4" w:space="0" w:color="auto"/>
              <w:left w:val="single" w:sz="4" w:space="0" w:color="auto"/>
              <w:bottom w:val="single" w:sz="4" w:space="0" w:color="auto"/>
              <w:right w:val="single" w:sz="4" w:space="0" w:color="auto"/>
            </w:tcBorders>
            <w:hideMark/>
          </w:tcPr>
          <w:p w14:paraId="54BF7647" w14:textId="77777777" w:rsidR="00BF1E48" w:rsidRPr="00D42293" w:rsidRDefault="00BF1E48" w:rsidP="00750374">
            <w:pPr>
              <w:pStyle w:val="TAC"/>
              <w:keepNext w:val="0"/>
              <w:keepLines w:val="0"/>
              <w:rPr>
                <w:rFonts w:ascii="Times New Roman" w:hAnsi="Times New Roman"/>
                <w:sz w:val="20"/>
                <w:lang w:eastAsia="sv-SE"/>
              </w:rPr>
            </w:pPr>
            <w:r w:rsidRPr="00D42293">
              <w:rPr>
                <w:rFonts w:ascii="Times New Roman" w:hAnsi="Times New Roman"/>
                <w:sz w:val="20"/>
                <w:lang w:eastAsia="sv-SE"/>
              </w:rPr>
              <w:t>No DRX</w:t>
            </w:r>
          </w:p>
        </w:tc>
        <w:tc>
          <w:tcPr>
            <w:tcW w:w="6484" w:type="dxa"/>
            <w:tcBorders>
              <w:top w:val="single" w:sz="4" w:space="0" w:color="auto"/>
              <w:left w:val="single" w:sz="4" w:space="0" w:color="auto"/>
              <w:bottom w:val="single" w:sz="4" w:space="0" w:color="auto"/>
              <w:right w:val="single" w:sz="4" w:space="0" w:color="auto"/>
            </w:tcBorders>
            <w:hideMark/>
          </w:tcPr>
          <w:p w14:paraId="502966B9" w14:textId="77777777" w:rsidR="00BF1E48" w:rsidRPr="00D42293" w:rsidRDefault="00BF1E48" w:rsidP="00750374">
            <w:pPr>
              <w:pStyle w:val="TAC"/>
              <w:keepNext w:val="0"/>
              <w:keepLines w:val="0"/>
              <w:rPr>
                <w:rFonts w:ascii="Times New Roman" w:hAnsi="Times New Roman"/>
                <w:sz w:val="20"/>
                <w:vertAlign w:val="subscript"/>
                <w:lang w:eastAsia="sv-SE"/>
              </w:rPr>
            </w:pPr>
            <w:r w:rsidRPr="00D42293">
              <w:rPr>
                <w:rFonts w:ascii="Times New Roman" w:hAnsi="Times New Roman"/>
                <w:sz w:val="20"/>
                <w:lang w:eastAsia="sv-SE"/>
              </w:rPr>
              <w:t>max(</w:t>
            </w:r>
            <w:r>
              <w:rPr>
                <w:rFonts w:ascii="Times New Roman" w:hAnsi="Times New Roman"/>
                <w:sz w:val="20"/>
                <w:lang w:eastAsia="sv-SE"/>
              </w:rPr>
              <w:t>6</w:t>
            </w:r>
            <w:r w:rsidRPr="00D42293">
              <w:rPr>
                <w:rFonts w:ascii="Times New Roman" w:hAnsi="Times New Roman"/>
                <w:sz w:val="20"/>
                <w:lang w:eastAsia="sv-SE"/>
              </w:rPr>
              <w:t xml:space="preserve">00ms, N1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Max(MGRP, SMTC period</w:t>
            </w:r>
            <w:r w:rsidRPr="00D42293">
              <w:rPr>
                <w:rFonts w:ascii="Times New Roman" w:eastAsia="Malgun Gothic" w:hAnsi="Times New Roman"/>
                <w:sz w:val="20"/>
                <w:lang w:eastAsia="zh-TW"/>
              </w:rPr>
              <w:t>)</w:t>
            </w:r>
            <w:r w:rsidRPr="00D42293">
              <w:rPr>
                <w:rFonts w:ascii="Times New Roman" w:hAnsi="Times New Roman"/>
                <w:sz w:val="20"/>
                <w:lang w:eastAsia="sv-SE"/>
              </w:rPr>
              <w:t xml:space="preserve">) </w:t>
            </w:r>
            <w:r w:rsidRPr="00D42293">
              <w:rPr>
                <w:rFonts w:ascii="Times New Roman" w:hAnsi="Times New Roman"/>
                <w:sz w:val="20"/>
                <w:lang w:eastAsia="sv-SE"/>
              </w:rPr>
              <w:sym w:font="Symbol" w:char="F0B4"/>
            </w:r>
            <w:r w:rsidRPr="00D42293">
              <w:rPr>
                <w:rFonts w:ascii="Times New Roman" w:hAnsi="Times New Roman"/>
                <w:sz w:val="20"/>
                <w:lang w:eastAsia="sv-SE"/>
              </w:rPr>
              <w:t xml:space="preserve"> CSSF</w:t>
            </w:r>
            <w:r w:rsidRPr="00D42293">
              <w:rPr>
                <w:rFonts w:ascii="Times New Roman" w:hAnsi="Times New Roman"/>
                <w:sz w:val="20"/>
                <w:vertAlign w:val="subscript"/>
                <w:lang w:eastAsia="sv-SE"/>
              </w:rPr>
              <w:t>inter</w:t>
            </w:r>
          </w:p>
          <w:p w14:paraId="5F569462" w14:textId="77777777" w:rsidR="00BF1E48" w:rsidRPr="00D42293" w:rsidRDefault="00BF1E48" w:rsidP="00750374">
            <w:pPr>
              <w:pStyle w:val="TAC"/>
              <w:keepNext w:val="0"/>
              <w:keepLines w:val="0"/>
              <w:rPr>
                <w:rFonts w:ascii="Times New Roman" w:hAnsi="Times New Roman"/>
                <w:sz w:val="20"/>
                <w:lang w:eastAsia="zh-CN"/>
              </w:rPr>
            </w:pPr>
            <w:r w:rsidRPr="00D42293">
              <w:rPr>
                <w:rFonts w:ascii="Times New Roman" w:hAnsi="Times New Roman"/>
                <w:sz w:val="20"/>
                <w:lang w:eastAsia="zh-CN"/>
              </w:rPr>
              <w:t>N1 = 7</w:t>
            </w:r>
          </w:p>
        </w:tc>
      </w:tr>
      <w:tr w:rsidR="00BF1E48" w:rsidRPr="00D42293" w14:paraId="7579B1ED" w14:textId="77777777" w:rsidTr="00750374">
        <w:trPr>
          <w:jc w:val="right"/>
        </w:trPr>
        <w:tc>
          <w:tcPr>
            <w:tcW w:w="2757" w:type="dxa"/>
            <w:tcBorders>
              <w:top w:val="single" w:sz="4" w:space="0" w:color="auto"/>
              <w:left w:val="single" w:sz="4" w:space="0" w:color="auto"/>
              <w:bottom w:val="single" w:sz="4" w:space="0" w:color="auto"/>
              <w:right w:val="single" w:sz="4" w:space="0" w:color="auto"/>
            </w:tcBorders>
            <w:hideMark/>
          </w:tcPr>
          <w:p w14:paraId="3D36F3C6" w14:textId="77777777" w:rsidR="00BF1E48" w:rsidRPr="00D42293" w:rsidRDefault="00BF1E48" w:rsidP="00750374">
            <w:pPr>
              <w:pStyle w:val="TAC"/>
              <w:keepNext w:val="0"/>
              <w:keepLines w:val="0"/>
              <w:rPr>
                <w:rFonts w:ascii="Times New Roman" w:hAnsi="Times New Roman"/>
                <w:sz w:val="20"/>
                <w:lang w:eastAsia="sv-SE"/>
              </w:rPr>
            </w:pPr>
            <w:r w:rsidRPr="00D42293">
              <w:rPr>
                <w:rFonts w:ascii="Times New Roman" w:hAnsi="Times New Roman"/>
                <w:sz w:val="20"/>
                <w:lang w:eastAsia="sv-SE"/>
              </w:rPr>
              <w:t xml:space="preserve">DRX cycle </w:t>
            </w:r>
            <w:r w:rsidRPr="00D42293">
              <w:rPr>
                <w:rFonts w:ascii="Times New Roman" w:hAnsi="Times New Roman"/>
                <w:sz w:val="20"/>
                <w:lang w:val="en-US" w:eastAsia="sv-SE"/>
              </w:rPr>
              <w:t xml:space="preserve">≤ </w:t>
            </w:r>
            <w:r w:rsidRPr="00D42293">
              <w:rPr>
                <w:rFonts w:ascii="Times New Roman" w:hAnsi="Times New Roman"/>
                <w:sz w:val="20"/>
                <w:lang w:eastAsia="sv-SE"/>
              </w:rPr>
              <w:t>160ms</w:t>
            </w:r>
          </w:p>
        </w:tc>
        <w:tc>
          <w:tcPr>
            <w:tcW w:w="6484" w:type="dxa"/>
            <w:tcBorders>
              <w:top w:val="single" w:sz="4" w:space="0" w:color="auto"/>
              <w:left w:val="single" w:sz="4" w:space="0" w:color="auto"/>
              <w:bottom w:val="single" w:sz="4" w:space="0" w:color="auto"/>
              <w:right w:val="single" w:sz="4" w:space="0" w:color="auto"/>
            </w:tcBorders>
            <w:hideMark/>
          </w:tcPr>
          <w:p w14:paraId="0032CE92" w14:textId="77777777" w:rsidR="00BF1E48" w:rsidRPr="00D42293" w:rsidRDefault="00BF1E48" w:rsidP="0075037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ma</w:t>
            </w:r>
            <w:r w:rsidRPr="00D42293">
              <w:rPr>
                <w:rFonts w:ascii="Times New Roman" w:hAnsi="Times New Roman"/>
                <w:sz w:val="20"/>
                <w:lang w:eastAsia="zh-CN"/>
              </w:rPr>
              <w:t>x</w:t>
            </w:r>
            <w:r w:rsidRPr="00D42293">
              <w:rPr>
                <w:rFonts w:ascii="Times New Roman" w:hAnsi="Times New Roman"/>
                <w:sz w:val="20"/>
                <w:lang w:eastAsia="sv-SE"/>
              </w:rPr>
              <w:t>(</w:t>
            </w:r>
            <w:r>
              <w:rPr>
                <w:rFonts w:ascii="Times New Roman" w:hAnsi="Times New Roman"/>
                <w:sz w:val="20"/>
                <w:lang w:eastAsia="sv-SE"/>
              </w:rPr>
              <w:t>6</w:t>
            </w:r>
            <w:r w:rsidRPr="00D42293">
              <w:rPr>
                <w:rFonts w:ascii="Times New Roman" w:hAnsi="Times New Roman"/>
                <w:sz w:val="20"/>
                <w:lang w:eastAsia="sv-SE"/>
              </w:rPr>
              <w:t>00ms, ceil(N2) x max(MGRP, SMTC period, DRX cycle)) x 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
          <w:p w14:paraId="382B7023" w14:textId="77777777" w:rsidR="00BF1E48" w:rsidRPr="00D42293" w:rsidRDefault="00BF1E48" w:rsidP="00750374">
            <w:pPr>
              <w:pStyle w:val="TAC"/>
              <w:keepNext w:val="0"/>
              <w:keepLines w:val="0"/>
              <w:rPr>
                <w:rFonts w:ascii="Times New Roman" w:hAnsi="Times New Roman"/>
                <w:b/>
                <w:sz w:val="20"/>
                <w:lang w:eastAsia="zh-CN"/>
              </w:rPr>
            </w:pPr>
            <w:r w:rsidRPr="00D42293">
              <w:rPr>
                <w:rFonts w:ascii="Times New Roman" w:hAnsi="Times New Roman"/>
                <w:sz w:val="20"/>
                <w:lang w:eastAsia="zh-CN"/>
              </w:rPr>
              <w:t>N2 = 7 x M2</w:t>
            </w:r>
          </w:p>
        </w:tc>
      </w:tr>
      <w:tr w:rsidR="00BF1E48" w:rsidRPr="00D42293" w14:paraId="58B0421F" w14:textId="77777777" w:rsidTr="00750374">
        <w:trPr>
          <w:trHeight w:val="144"/>
          <w:jc w:val="right"/>
        </w:trPr>
        <w:tc>
          <w:tcPr>
            <w:tcW w:w="2757" w:type="dxa"/>
            <w:tcBorders>
              <w:top w:val="single" w:sz="4" w:space="0" w:color="auto"/>
              <w:left w:val="single" w:sz="4" w:space="0" w:color="auto"/>
              <w:bottom w:val="single" w:sz="4" w:space="0" w:color="auto"/>
              <w:right w:val="single" w:sz="4" w:space="0" w:color="auto"/>
            </w:tcBorders>
            <w:hideMark/>
          </w:tcPr>
          <w:p w14:paraId="58ABB6B3" w14:textId="77777777" w:rsidR="00BF1E48" w:rsidRPr="00D42293" w:rsidRDefault="00BF1E48" w:rsidP="00750374">
            <w:pPr>
              <w:pStyle w:val="TAC"/>
              <w:keepNext w:val="0"/>
              <w:keepLines w:val="0"/>
              <w:rPr>
                <w:rFonts w:ascii="Times New Roman" w:hAnsi="Times New Roman"/>
                <w:sz w:val="20"/>
              </w:rPr>
            </w:pPr>
            <w:r w:rsidRPr="00D42293">
              <w:rPr>
                <w:rFonts w:ascii="Times New Roman" w:eastAsia="DengXian" w:hAnsi="Times New Roman"/>
                <w:sz w:val="20"/>
                <w:lang w:eastAsia="zh-CN"/>
              </w:rPr>
              <w:t xml:space="preserve">160ms &lt; </w:t>
            </w:r>
            <w:r w:rsidRPr="00D42293">
              <w:rPr>
                <w:rFonts w:ascii="Times New Roman" w:hAnsi="Times New Roman"/>
                <w:sz w:val="20"/>
                <w:lang w:eastAsia="sv-SE"/>
              </w:rPr>
              <w:t xml:space="preserve">DRX cycle </w:t>
            </w:r>
            <w:r w:rsidRPr="00D42293">
              <w:rPr>
                <w:rFonts w:ascii="Times New Roman" w:hAnsi="Times New Roman"/>
                <w:sz w:val="20"/>
                <w:lang w:val="en-US" w:eastAsia="sv-SE"/>
              </w:rPr>
              <w:t>≤</w:t>
            </w:r>
            <w:r w:rsidRPr="00D42293">
              <w:rPr>
                <w:rFonts w:ascii="Times New Roman" w:hAnsi="Times New Roman"/>
                <w:sz w:val="20"/>
                <w:lang w:eastAsia="sv-SE"/>
              </w:rPr>
              <w:t xml:space="preserve"> 320ms</w:t>
            </w:r>
          </w:p>
        </w:tc>
        <w:tc>
          <w:tcPr>
            <w:tcW w:w="6484" w:type="dxa"/>
            <w:tcBorders>
              <w:top w:val="single" w:sz="4" w:space="0" w:color="auto"/>
              <w:left w:val="single" w:sz="4" w:space="0" w:color="auto"/>
              <w:bottom w:val="single" w:sz="4" w:space="0" w:color="auto"/>
              <w:right w:val="single" w:sz="4" w:space="0" w:color="auto"/>
            </w:tcBorders>
          </w:tcPr>
          <w:p w14:paraId="4E8CD68E" w14:textId="77777777" w:rsidR="00BF1E48" w:rsidRPr="00D42293" w:rsidRDefault="00BF1E48" w:rsidP="0075037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ceil(N3) x DRX cycle x 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
          <w:p w14:paraId="0C0FE426" w14:textId="77777777" w:rsidR="00BF1E48" w:rsidRPr="00D42293" w:rsidRDefault="00BF1E48" w:rsidP="0075037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zh-CN"/>
              </w:rPr>
              <w:t>N3 = 7 x M2</w:t>
            </w:r>
          </w:p>
        </w:tc>
      </w:tr>
      <w:tr w:rsidR="00BF1E48" w:rsidRPr="00D42293" w14:paraId="0A652FE5" w14:textId="77777777" w:rsidTr="00750374">
        <w:trPr>
          <w:jc w:val="right"/>
        </w:trPr>
        <w:tc>
          <w:tcPr>
            <w:tcW w:w="2757" w:type="dxa"/>
            <w:tcBorders>
              <w:top w:val="single" w:sz="4" w:space="0" w:color="auto"/>
              <w:left w:val="single" w:sz="4" w:space="0" w:color="auto"/>
              <w:bottom w:val="single" w:sz="4" w:space="0" w:color="auto"/>
              <w:right w:val="single" w:sz="4" w:space="0" w:color="auto"/>
            </w:tcBorders>
            <w:hideMark/>
          </w:tcPr>
          <w:p w14:paraId="7CE58190" w14:textId="77777777" w:rsidR="00BF1E48" w:rsidRPr="00D42293" w:rsidRDefault="00BF1E48" w:rsidP="00750374">
            <w:pPr>
              <w:pStyle w:val="TAC"/>
              <w:keepNext w:val="0"/>
              <w:keepLines w:val="0"/>
              <w:rPr>
                <w:rFonts w:ascii="Times New Roman" w:hAnsi="Times New Roman"/>
                <w:b/>
                <w:sz w:val="20"/>
                <w:lang w:eastAsia="sv-SE"/>
              </w:rPr>
            </w:pPr>
            <w:r w:rsidRPr="00D42293">
              <w:rPr>
                <w:rFonts w:ascii="Times New Roman" w:hAnsi="Times New Roman"/>
                <w:sz w:val="20"/>
                <w:lang w:eastAsia="sv-SE"/>
              </w:rPr>
              <w:t>DRX cycle&gt;320ms</w:t>
            </w:r>
          </w:p>
        </w:tc>
        <w:tc>
          <w:tcPr>
            <w:tcW w:w="6484" w:type="dxa"/>
            <w:tcBorders>
              <w:top w:val="single" w:sz="4" w:space="0" w:color="auto"/>
              <w:left w:val="single" w:sz="4" w:space="0" w:color="auto"/>
              <w:bottom w:val="single" w:sz="4" w:space="0" w:color="auto"/>
              <w:right w:val="single" w:sz="4" w:space="0" w:color="auto"/>
            </w:tcBorders>
          </w:tcPr>
          <w:p w14:paraId="0BA87D82" w14:textId="77777777" w:rsidR="00BF1E48" w:rsidRDefault="00BF1E48" w:rsidP="00750374">
            <w:pPr>
              <w:pStyle w:val="TAC"/>
              <w:keepNext w:val="0"/>
              <w:keepLines w:val="0"/>
              <w:rPr>
                <w:rFonts w:ascii="Times New Roman" w:hAnsi="Times New Roman"/>
                <w:sz w:val="20"/>
                <w:vertAlign w:val="subscript"/>
                <w:lang w:eastAsia="zh-CN"/>
              </w:rPr>
            </w:pPr>
            <w:r w:rsidRPr="00D42293">
              <w:rPr>
                <w:rFonts w:ascii="Times New Roman" w:hAnsi="Times New Roman"/>
                <w:sz w:val="20"/>
                <w:lang w:eastAsia="sv-SE"/>
              </w:rPr>
              <w:t>N</w:t>
            </w:r>
            <w:r>
              <w:rPr>
                <w:rFonts w:ascii="Times New Roman" w:hAnsi="Times New Roman"/>
                <w:sz w:val="20"/>
                <w:lang w:eastAsia="sv-SE"/>
              </w:rPr>
              <w:t>4</w:t>
            </w:r>
            <w:r w:rsidRPr="00D42293">
              <w:rPr>
                <w:rFonts w:ascii="Times New Roman" w:hAnsi="Times New Roman"/>
                <w:sz w:val="20"/>
                <w:lang w:eastAsia="sv-SE"/>
              </w:rPr>
              <w:t xml:space="preserve"> x DRX cycle x CSSF</w:t>
            </w:r>
            <w:r w:rsidRPr="00D42293">
              <w:rPr>
                <w:rFonts w:ascii="Times New Roman" w:hAnsi="Times New Roman"/>
                <w:sz w:val="20"/>
                <w:vertAlign w:val="subscript"/>
                <w:lang w:eastAsia="sv-SE"/>
              </w:rPr>
              <w:t>int</w:t>
            </w:r>
            <w:r w:rsidRPr="00D42293">
              <w:rPr>
                <w:rFonts w:ascii="Times New Roman" w:hAnsi="Times New Roman"/>
                <w:sz w:val="20"/>
                <w:vertAlign w:val="subscript"/>
                <w:lang w:eastAsia="zh-CN"/>
              </w:rPr>
              <w:t>er</w:t>
            </w:r>
          </w:p>
          <w:p w14:paraId="59E39202" w14:textId="77777777" w:rsidR="00BF1E48" w:rsidRPr="001005EA" w:rsidRDefault="00BF1E48" w:rsidP="00750374">
            <w:pPr>
              <w:pStyle w:val="TAC"/>
              <w:keepNext w:val="0"/>
              <w:keepLines w:val="0"/>
              <w:rPr>
                <w:rFonts w:ascii="Times New Roman" w:hAnsi="Times New Roman"/>
                <w:bCs/>
                <w:sz w:val="20"/>
                <w:lang w:eastAsia="zh-CN"/>
              </w:rPr>
            </w:pPr>
            <w:r>
              <w:rPr>
                <w:rFonts w:ascii="Times New Roman" w:hAnsi="Times New Roman"/>
                <w:bCs/>
                <w:sz w:val="20"/>
                <w:lang w:eastAsia="zh-CN"/>
              </w:rPr>
              <w:t xml:space="preserve">N4 = 4 </w:t>
            </w:r>
            <w:r w:rsidRPr="00D42293">
              <w:rPr>
                <w:rFonts w:ascii="Times New Roman" w:hAnsi="Times New Roman"/>
                <w:sz w:val="20"/>
                <w:lang w:eastAsia="zh-CN"/>
              </w:rPr>
              <w:t>x M2</w:t>
            </w:r>
          </w:p>
        </w:tc>
      </w:tr>
      <w:tr w:rsidR="00BF1E48" w:rsidRPr="008B62EE" w14:paraId="4DECA49B" w14:textId="77777777" w:rsidTr="00750374">
        <w:trPr>
          <w:trHeight w:val="70"/>
          <w:jc w:val="right"/>
        </w:trPr>
        <w:tc>
          <w:tcPr>
            <w:tcW w:w="9241" w:type="dxa"/>
            <w:gridSpan w:val="2"/>
            <w:tcBorders>
              <w:top w:val="single" w:sz="4" w:space="0" w:color="auto"/>
              <w:left w:val="single" w:sz="4" w:space="0" w:color="auto"/>
              <w:bottom w:val="single" w:sz="4" w:space="0" w:color="auto"/>
              <w:right w:val="single" w:sz="4" w:space="0" w:color="auto"/>
            </w:tcBorders>
            <w:hideMark/>
          </w:tcPr>
          <w:p w14:paraId="66EB1D82" w14:textId="77777777" w:rsidR="00BF1E48" w:rsidRPr="00D42293" w:rsidRDefault="00BF1E48" w:rsidP="00750374">
            <w:pPr>
              <w:pStyle w:val="TAN"/>
              <w:keepNext w:val="0"/>
              <w:keepLines w:val="0"/>
              <w:rPr>
                <w:rFonts w:ascii="Times New Roman" w:hAnsi="Times New Roman"/>
                <w:sz w:val="20"/>
              </w:rPr>
            </w:pPr>
            <w:r w:rsidRPr="00D42293">
              <w:rPr>
                <w:rFonts w:ascii="Times New Roman" w:hAnsi="Times New Roman"/>
                <w:sz w:val="20"/>
                <w:lang w:eastAsia="sv-SE"/>
              </w:rPr>
              <w:t>NOTE 1:</w:t>
            </w:r>
            <w:r w:rsidRPr="00D42293">
              <w:rPr>
                <w:rFonts w:ascii="Times New Roman" w:hAnsi="Times New Roman"/>
                <w:sz w:val="20"/>
                <w:lang w:eastAsia="sv-SE"/>
              </w:rPr>
              <w:tab/>
              <w:t>If different SMTC periodicities are configured for different cells, the SMTC period in the requirement is the one used by the cell being identified</w:t>
            </w:r>
          </w:p>
          <w:p w14:paraId="64D802B4" w14:textId="77777777" w:rsidR="00BF1E48" w:rsidRPr="00D42293" w:rsidRDefault="00BF1E48" w:rsidP="00750374">
            <w:pPr>
              <w:pStyle w:val="TAN"/>
              <w:keepNext w:val="0"/>
              <w:keepLines w:val="0"/>
              <w:rPr>
                <w:rFonts w:ascii="Times New Roman" w:hAnsi="Times New Roman"/>
                <w:snapToGrid w:val="0"/>
                <w:sz w:val="20"/>
                <w:lang w:eastAsia="zh-CN"/>
              </w:rPr>
            </w:pPr>
            <w:r w:rsidRPr="00D42293">
              <w:rPr>
                <w:rFonts w:ascii="Times New Roman" w:hAnsi="Times New Roman"/>
                <w:sz w:val="20"/>
                <w:lang w:eastAsia="sv-SE"/>
              </w:rPr>
              <w:t xml:space="preserve">NOTE </w:t>
            </w:r>
            <w:r w:rsidRPr="00D42293">
              <w:rPr>
                <w:rFonts w:ascii="Times New Roman" w:eastAsia="DengXian" w:hAnsi="Times New Roman"/>
                <w:sz w:val="20"/>
                <w:lang w:eastAsia="zh-CN"/>
              </w:rPr>
              <w:t>2</w:t>
            </w:r>
            <w:r w:rsidRPr="00D42293">
              <w:rPr>
                <w:rFonts w:ascii="Times New Roman" w:eastAsia="DengXian" w:hAnsi="Times New Roman"/>
                <w:sz w:val="20"/>
                <w:lang w:eastAsia="sv-SE"/>
              </w:rPr>
              <w:t>:</w:t>
            </w:r>
            <w:r w:rsidRPr="00D42293">
              <w:rPr>
                <w:rFonts w:ascii="Times New Roman" w:hAnsi="Times New Roman"/>
                <w:sz w:val="20"/>
                <w:lang w:eastAsia="sv-SE"/>
              </w:rPr>
              <w:tab/>
            </w:r>
            <w:r w:rsidRPr="00D42293">
              <w:rPr>
                <w:rFonts w:ascii="Times New Roman" w:hAnsi="Times New Roman"/>
                <w:snapToGrid w:val="0"/>
                <w:sz w:val="20"/>
                <w:lang w:eastAsia="zh-CN"/>
              </w:rPr>
              <w:t xml:space="preserve">M2 = 1.5 if SMTC periodicity &gt; </w:t>
            </w:r>
            <w:r w:rsidRPr="00D42293">
              <w:rPr>
                <w:rFonts w:ascii="Times New Roman" w:eastAsia="DengXian" w:hAnsi="Times New Roman"/>
                <w:snapToGrid w:val="0"/>
                <w:sz w:val="20"/>
                <w:lang w:eastAsia="zh-CN"/>
              </w:rPr>
              <w:t>4</w:t>
            </w:r>
            <w:r w:rsidRPr="00D42293">
              <w:rPr>
                <w:rFonts w:ascii="Times New Roman" w:hAnsi="Times New Roman"/>
                <w:snapToGrid w:val="0"/>
                <w:sz w:val="20"/>
                <w:lang w:eastAsia="zh-CN"/>
              </w:rPr>
              <w:t>0 ms</w:t>
            </w:r>
            <w:r w:rsidRPr="00D42293">
              <w:rPr>
                <w:rFonts w:ascii="Times New Roman" w:eastAsia="DengXian" w:hAnsi="Times New Roman"/>
                <w:snapToGrid w:val="0"/>
                <w:sz w:val="20"/>
                <w:lang w:eastAsia="zh-CN"/>
              </w:rPr>
              <w:t>,</w:t>
            </w:r>
            <w:r w:rsidRPr="00D42293">
              <w:rPr>
                <w:rFonts w:ascii="Times New Roman" w:hAnsi="Times New Roman"/>
                <w:snapToGrid w:val="0"/>
                <w:sz w:val="20"/>
                <w:lang w:eastAsia="zh-CN"/>
              </w:rPr>
              <w:t xml:space="preserve"> otherwise M2=1</w:t>
            </w:r>
          </w:p>
        </w:tc>
      </w:tr>
    </w:tbl>
    <w:p w14:paraId="1DED0FA3" w14:textId="77777777" w:rsidR="00BF1E48" w:rsidRDefault="00BF1E48" w:rsidP="003106D4">
      <w:pPr>
        <w:jc w:val="both"/>
        <w:rPr>
          <w:rFonts w:cs="v4.2.0"/>
          <w:lang w:val="en-US" w:eastAsia="zh-CN"/>
        </w:rPr>
      </w:pPr>
    </w:p>
    <w:p w14:paraId="72E53931" w14:textId="723C1A84" w:rsidR="00712CC1" w:rsidRPr="00B7162C" w:rsidRDefault="00712CC1" w:rsidP="00C04278">
      <w:pPr>
        <w:pStyle w:val="Heading1"/>
        <w:numPr>
          <w:ilvl w:val="0"/>
          <w:numId w:val="10"/>
        </w:numPr>
        <w:pBdr>
          <w:top w:val="single" w:sz="12" w:space="2" w:color="auto"/>
        </w:pBdr>
        <w:jc w:val="both"/>
        <w:rPr>
          <w:sz w:val="32"/>
        </w:rPr>
      </w:pPr>
      <w:r w:rsidRPr="00B7162C">
        <w:rPr>
          <w:rFonts w:hint="eastAsia"/>
          <w:sz w:val="32"/>
        </w:rPr>
        <w:t>References</w:t>
      </w:r>
    </w:p>
    <w:p w14:paraId="0C5BA21B" w14:textId="1245C47F" w:rsidR="00493391" w:rsidRPr="000F7521" w:rsidRDefault="000F7521" w:rsidP="000F7521">
      <w:pPr>
        <w:pStyle w:val="Reference"/>
        <w:numPr>
          <w:ilvl w:val="0"/>
          <w:numId w:val="12"/>
        </w:numPr>
        <w:rPr>
          <w:bCs/>
          <w:lang w:val="en-CN"/>
        </w:rPr>
      </w:pPr>
      <w:r w:rsidRPr="000F7521">
        <w:rPr>
          <w:bCs/>
        </w:rPr>
        <w:t>R4-2115439</w:t>
      </w:r>
      <w:r w:rsidRPr="000F7521">
        <w:rPr>
          <w:bCs/>
          <w:lang w:val="en-US"/>
        </w:rPr>
        <w:t xml:space="preserve">, </w:t>
      </w:r>
      <w:r w:rsidRPr="000F7521">
        <w:rPr>
          <w:bCs/>
        </w:rPr>
        <w:t xml:space="preserve">WF </w:t>
      </w:r>
      <w:r w:rsidRPr="000F7521">
        <w:rPr>
          <w:rFonts w:hint="eastAsia"/>
          <w:bCs/>
        </w:rPr>
        <w:t>on</w:t>
      </w:r>
      <w:r w:rsidRPr="000F7521">
        <w:rPr>
          <w:bCs/>
        </w:rPr>
        <w:t xml:space="preserve"> RRM for FR1 HST</w:t>
      </w:r>
      <w:r w:rsidRPr="000F7521">
        <w:rPr>
          <w:bCs/>
          <w:lang w:val="en-US"/>
        </w:rPr>
        <w:t>, CMCC</w:t>
      </w:r>
    </w:p>
    <w:sectPr w:rsidR="00493391" w:rsidRPr="000F7521"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377A3" w14:textId="77777777" w:rsidR="00EE3716" w:rsidRDefault="00EE3716">
      <w:pPr>
        <w:spacing w:after="0"/>
      </w:pPr>
      <w:r>
        <w:separator/>
      </w:r>
    </w:p>
  </w:endnote>
  <w:endnote w:type="continuationSeparator" w:id="0">
    <w:p w14:paraId="5252BF32" w14:textId="77777777" w:rsidR="00EE3716" w:rsidRDefault="00EE3716">
      <w:pPr>
        <w:spacing w:after="0"/>
      </w:pPr>
      <w:r>
        <w:continuationSeparator/>
      </w:r>
    </w:p>
  </w:endnote>
  <w:endnote w:type="continuationNotice" w:id="1">
    <w:p w14:paraId="339B2E98" w14:textId="77777777" w:rsidR="00EE3716" w:rsidRDefault="00EE37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Helvetica">
    <w:panose1 w:val="00000000000000000000"/>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9EA3A" w14:textId="77777777" w:rsidR="00EE3716" w:rsidRDefault="00EE3716">
      <w:pPr>
        <w:spacing w:after="0"/>
      </w:pPr>
      <w:r>
        <w:separator/>
      </w:r>
    </w:p>
  </w:footnote>
  <w:footnote w:type="continuationSeparator" w:id="0">
    <w:p w14:paraId="5DDE4017" w14:textId="77777777" w:rsidR="00EE3716" w:rsidRDefault="00EE3716">
      <w:pPr>
        <w:spacing w:after="0"/>
      </w:pPr>
      <w:r>
        <w:continuationSeparator/>
      </w:r>
    </w:p>
  </w:footnote>
  <w:footnote w:type="continuationNotice" w:id="1">
    <w:p w14:paraId="6786239D" w14:textId="77777777" w:rsidR="00EE3716" w:rsidRDefault="00EE37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66308"/>
    <w:multiLevelType w:val="hybridMultilevel"/>
    <w:tmpl w:val="EB18BD38"/>
    <w:lvl w:ilvl="0" w:tplc="AB7C53EA">
      <w:start w:val="1"/>
      <w:numFmt w:val="bullet"/>
      <w:lvlText w:val="•"/>
      <w:lvlJc w:val="left"/>
      <w:pPr>
        <w:tabs>
          <w:tab w:val="num" w:pos="360"/>
        </w:tabs>
        <w:ind w:left="360" w:hanging="360"/>
      </w:pPr>
      <w:rPr>
        <w:rFonts w:ascii="Arial" w:hAnsi="Arial" w:hint="default"/>
      </w:rPr>
    </w:lvl>
    <w:lvl w:ilvl="1" w:tplc="8D1868F4">
      <w:start w:val="1"/>
      <w:numFmt w:val="bullet"/>
      <w:lvlText w:val="•"/>
      <w:lvlJc w:val="left"/>
      <w:pPr>
        <w:tabs>
          <w:tab w:val="num" w:pos="1080"/>
        </w:tabs>
        <w:ind w:left="1080" w:hanging="360"/>
      </w:pPr>
      <w:rPr>
        <w:rFonts w:ascii="Arial" w:hAnsi="Arial"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169248D"/>
    <w:multiLevelType w:val="hybridMultilevel"/>
    <w:tmpl w:val="41888948"/>
    <w:lvl w:ilvl="0" w:tplc="74380D5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FE78EE"/>
    <w:multiLevelType w:val="hybridMultilevel"/>
    <w:tmpl w:val="4A3C3C50"/>
    <w:lvl w:ilvl="0" w:tplc="1E20F6DC">
      <w:start w:val="1"/>
      <w:numFmt w:val="bullet"/>
      <w:lvlText w:val="§"/>
      <w:lvlJc w:val="left"/>
      <w:pPr>
        <w:tabs>
          <w:tab w:val="num" w:pos="360"/>
        </w:tabs>
        <w:ind w:left="360" w:hanging="360"/>
      </w:pPr>
      <w:rPr>
        <w:rFonts w:ascii="Wingdings" w:hAnsi="Wingdings" w:hint="default"/>
      </w:rPr>
    </w:lvl>
    <w:lvl w:ilvl="1" w:tplc="146AAC86">
      <w:start w:val="1"/>
      <w:numFmt w:val="bullet"/>
      <w:lvlText w:val="§"/>
      <w:lvlJc w:val="left"/>
      <w:pPr>
        <w:tabs>
          <w:tab w:val="num" w:pos="1080"/>
        </w:tabs>
        <w:ind w:left="1080" w:hanging="360"/>
      </w:pPr>
      <w:rPr>
        <w:rFonts w:ascii="Wingdings" w:hAnsi="Wingdings" w:hint="default"/>
      </w:rPr>
    </w:lvl>
    <w:lvl w:ilvl="2" w:tplc="01626FD8" w:tentative="1">
      <w:start w:val="1"/>
      <w:numFmt w:val="bullet"/>
      <w:lvlText w:val="§"/>
      <w:lvlJc w:val="left"/>
      <w:pPr>
        <w:tabs>
          <w:tab w:val="num" w:pos="1800"/>
        </w:tabs>
        <w:ind w:left="1800" w:hanging="360"/>
      </w:pPr>
      <w:rPr>
        <w:rFonts w:ascii="Wingdings" w:hAnsi="Wingdings" w:hint="default"/>
      </w:rPr>
    </w:lvl>
    <w:lvl w:ilvl="3" w:tplc="36B4E31A" w:tentative="1">
      <w:start w:val="1"/>
      <w:numFmt w:val="bullet"/>
      <w:lvlText w:val="§"/>
      <w:lvlJc w:val="left"/>
      <w:pPr>
        <w:tabs>
          <w:tab w:val="num" w:pos="2520"/>
        </w:tabs>
        <w:ind w:left="2520" w:hanging="360"/>
      </w:pPr>
      <w:rPr>
        <w:rFonts w:ascii="Wingdings" w:hAnsi="Wingdings" w:hint="default"/>
      </w:rPr>
    </w:lvl>
    <w:lvl w:ilvl="4" w:tplc="010224DE" w:tentative="1">
      <w:start w:val="1"/>
      <w:numFmt w:val="bullet"/>
      <w:lvlText w:val="§"/>
      <w:lvlJc w:val="left"/>
      <w:pPr>
        <w:tabs>
          <w:tab w:val="num" w:pos="3240"/>
        </w:tabs>
        <w:ind w:left="3240" w:hanging="360"/>
      </w:pPr>
      <w:rPr>
        <w:rFonts w:ascii="Wingdings" w:hAnsi="Wingdings" w:hint="default"/>
      </w:rPr>
    </w:lvl>
    <w:lvl w:ilvl="5" w:tplc="9F088262" w:tentative="1">
      <w:start w:val="1"/>
      <w:numFmt w:val="bullet"/>
      <w:lvlText w:val="§"/>
      <w:lvlJc w:val="left"/>
      <w:pPr>
        <w:tabs>
          <w:tab w:val="num" w:pos="3960"/>
        </w:tabs>
        <w:ind w:left="3960" w:hanging="360"/>
      </w:pPr>
      <w:rPr>
        <w:rFonts w:ascii="Wingdings" w:hAnsi="Wingdings" w:hint="default"/>
      </w:rPr>
    </w:lvl>
    <w:lvl w:ilvl="6" w:tplc="6218BB7E" w:tentative="1">
      <w:start w:val="1"/>
      <w:numFmt w:val="bullet"/>
      <w:lvlText w:val="§"/>
      <w:lvlJc w:val="left"/>
      <w:pPr>
        <w:tabs>
          <w:tab w:val="num" w:pos="4680"/>
        </w:tabs>
        <w:ind w:left="4680" w:hanging="360"/>
      </w:pPr>
      <w:rPr>
        <w:rFonts w:ascii="Wingdings" w:hAnsi="Wingdings" w:hint="default"/>
      </w:rPr>
    </w:lvl>
    <w:lvl w:ilvl="7" w:tplc="8324723C" w:tentative="1">
      <w:start w:val="1"/>
      <w:numFmt w:val="bullet"/>
      <w:lvlText w:val="§"/>
      <w:lvlJc w:val="left"/>
      <w:pPr>
        <w:tabs>
          <w:tab w:val="num" w:pos="5400"/>
        </w:tabs>
        <w:ind w:left="5400" w:hanging="360"/>
      </w:pPr>
      <w:rPr>
        <w:rFonts w:ascii="Wingdings" w:hAnsi="Wingdings" w:hint="default"/>
      </w:rPr>
    </w:lvl>
    <w:lvl w:ilvl="8" w:tplc="CD1AFD4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E5165A"/>
    <w:multiLevelType w:val="hybridMultilevel"/>
    <w:tmpl w:val="56243656"/>
    <w:lvl w:ilvl="0" w:tplc="46A474B4">
      <w:start w:val="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85E1640"/>
    <w:multiLevelType w:val="hybridMultilevel"/>
    <w:tmpl w:val="94D8CE38"/>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88015B"/>
    <w:multiLevelType w:val="hybridMultilevel"/>
    <w:tmpl w:val="388EF7D0"/>
    <w:lvl w:ilvl="0" w:tplc="9B0ED15A">
      <w:start w:val="1"/>
      <w:numFmt w:val="bullet"/>
      <w:lvlText w:val="•"/>
      <w:lvlJc w:val="left"/>
      <w:pPr>
        <w:tabs>
          <w:tab w:val="num" w:pos="720"/>
        </w:tabs>
        <w:ind w:left="720" w:hanging="360"/>
      </w:pPr>
      <w:rPr>
        <w:rFonts w:ascii="Arial" w:hAnsi="Arial" w:hint="default"/>
      </w:rPr>
    </w:lvl>
    <w:lvl w:ilvl="1" w:tplc="FF7A7AF4">
      <w:start w:val="1"/>
      <w:numFmt w:val="bullet"/>
      <w:lvlText w:val="•"/>
      <w:lvlJc w:val="left"/>
      <w:pPr>
        <w:tabs>
          <w:tab w:val="num" w:pos="1440"/>
        </w:tabs>
        <w:ind w:left="1440" w:hanging="360"/>
      </w:pPr>
      <w:rPr>
        <w:rFonts w:ascii="Arial" w:hAnsi="Arial" w:hint="default"/>
      </w:rPr>
    </w:lvl>
    <w:lvl w:ilvl="2" w:tplc="7580152E">
      <w:numFmt w:val="bullet"/>
      <w:lvlText w:val="ü"/>
      <w:lvlJc w:val="left"/>
      <w:pPr>
        <w:tabs>
          <w:tab w:val="num" w:pos="2160"/>
        </w:tabs>
        <w:ind w:left="2160" w:hanging="360"/>
      </w:pPr>
      <w:rPr>
        <w:rFonts w:ascii="Wingdings" w:hAnsi="Wingdings" w:hint="default"/>
      </w:rPr>
    </w:lvl>
    <w:lvl w:ilvl="3" w:tplc="D2D6D786" w:tentative="1">
      <w:start w:val="1"/>
      <w:numFmt w:val="bullet"/>
      <w:lvlText w:val="•"/>
      <w:lvlJc w:val="left"/>
      <w:pPr>
        <w:tabs>
          <w:tab w:val="num" w:pos="2880"/>
        </w:tabs>
        <w:ind w:left="2880" w:hanging="360"/>
      </w:pPr>
      <w:rPr>
        <w:rFonts w:ascii="Arial" w:hAnsi="Arial" w:hint="default"/>
      </w:rPr>
    </w:lvl>
    <w:lvl w:ilvl="4" w:tplc="EEE09D7E" w:tentative="1">
      <w:start w:val="1"/>
      <w:numFmt w:val="bullet"/>
      <w:lvlText w:val="•"/>
      <w:lvlJc w:val="left"/>
      <w:pPr>
        <w:tabs>
          <w:tab w:val="num" w:pos="3600"/>
        </w:tabs>
        <w:ind w:left="3600" w:hanging="360"/>
      </w:pPr>
      <w:rPr>
        <w:rFonts w:ascii="Arial" w:hAnsi="Arial" w:hint="default"/>
      </w:rPr>
    </w:lvl>
    <w:lvl w:ilvl="5" w:tplc="559C99DC" w:tentative="1">
      <w:start w:val="1"/>
      <w:numFmt w:val="bullet"/>
      <w:lvlText w:val="•"/>
      <w:lvlJc w:val="left"/>
      <w:pPr>
        <w:tabs>
          <w:tab w:val="num" w:pos="4320"/>
        </w:tabs>
        <w:ind w:left="4320" w:hanging="360"/>
      </w:pPr>
      <w:rPr>
        <w:rFonts w:ascii="Arial" w:hAnsi="Arial" w:hint="default"/>
      </w:rPr>
    </w:lvl>
    <w:lvl w:ilvl="6" w:tplc="2CB69282" w:tentative="1">
      <w:start w:val="1"/>
      <w:numFmt w:val="bullet"/>
      <w:lvlText w:val="•"/>
      <w:lvlJc w:val="left"/>
      <w:pPr>
        <w:tabs>
          <w:tab w:val="num" w:pos="5040"/>
        </w:tabs>
        <w:ind w:left="5040" w:hanging="360"/>
      </w:pPr>
      <w:rPr>
        <w:rFonts w:ascii="Arial" w:hAnsi="Arial" w:hint="default"/>
      </w:rPr>
    </w:lvl>
    <w:lvl w:ilvl="7" w:tplc="2EEC698A" w:tentative="1">
      <w:start w:val="1"/>
      <w:numFmt w:val="bullet"/>
      <w:lvlText w:val="•"/>
      <w:lvlJc w:val="left"/>
      <w:pPr>
        <w:tabs>
          <w:tab w:val="num" w:pos="5760"/>
        </w:tabs>
        <w:ind w:left="5760" w:hanging="360"/>
      </w:pPr>
      <w:rPr>
        <w:rFonts w:ascii="Arial" w:hAnsi="Arial" w:hint="default"/>
      </w:rPr>
    </w:lvl>
    <w:lvl w:ilvl="8" w:tplc="3530DB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AF970FA"/>
    <w:multiLevelType w:val="hybridMultilevel"/>
    <w:tmpl w:val="D99277DE"/>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73A1074"/>
    <w:multiLevelType w:val="hybridMultilevel"/>
    <w:tmpl w:val="DFE877A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AE3AFD"/>
    <w:multiLevelType w:val="hybridMultilevel"/>
    <w:tmpl w:val="8C6A3014"/>
    <w:lvl w:ilvl="0" w:tplc="F10E4658">
      <w:start w:val="1"/>
      <w:numFmt w:val="bullet"/>
      <w:lvlText w:val="•"/>
      <w:lvlJc w:val="left"/>
      <w:pPr>
        <w:tabs>
          <w:tab w:val="num" w:pos="720"/>
        </w:tabs>
        <w:ind w:left="720" w:hanging="360"/>
      </w:pPr>
      <w:rPr>
        <w:rFonts w:ascii="Arial" w:hAnsi="Arial" w:hint="default"/>
      </w:rPr>
    </w:lvl>
    <w:lvl w:ilvl="1" w:tplc="2CD8A6F2">
      <w:numFmt w:val="bullet"/>
      <w:lvlText w:val="–"/>
      <w:lvlJc w:val="left"/>
      <w:pPr>
        <w:tabs>
          <w:tab w:val="num" w:pos="1440"/>
        </w:tabs>
        <w:ind w:left="1440" w:hanging="360"/>
      </w:pPr>
      <w:rPr>
        <w:rFonts w:ascii="Arial" w:hAnsi="Arial" w:hint="default"/>
      </w:rPr>
    </w:lvl>
    <w:lvl w:ilvl="2" w:tplc="44A62534" w:tentative="1">
      <w:start w:val="1"/>
      <w:numFmt w:val="bullet"/>
      <w:lvlText w:val="•"/>
      <w:lvlJc w:val="left"/>
      <w:pPr>
        <w:tabs>
          <w:tab w:val="num" w:pos="2160"/>
        </w:tabs>
        <w:ind w:left="2160" w:hanging="360"/>
      </w:pPr>
      <w:rPr>
        <w:rFonts w:ascii="Arial" w:hAnsi="Arial" w:hint="default"/>
      </w:rPr>
    </w:lvl>
    <w:lvl w:ilvl="3" w:tplc="99A6247A" w:tentative="1">
      <w:start w:val="1"/>
      <w:numFmt w:val="bullet"/>
      <w:lvlText w:val="•"/>
      <w:lvlJc w:val="left"/>
      <w:pPr>
        <w:tabs>
          <w:tab w:val="num" w:pos="2880"/>
        </w:tabs>
        <w:ind w:left="2880" w:hanging="360"/>
      </w:pPr>
      <w:rPr>
        <w:rFonts w:ascii="Arial" w:hAnsi="Arial" w:hint="default"/>
      </w:rPr>
    </w:lvl>
    <w:lvl w:ilvl="4" w:tplc="A49A5736" w:tentative="1">
      <w:start w:val="1"/>
      <w:numFmt w:val="bullet"/>
      <w:lvlText w:val="•"/>
      <w:lvlJc w:val="left"/>
      <w:pPr>
        <w:tabs>
          <w:tab w:val="num" w:pos="3600"/>
        </w:tabs>
        <w:ind w:left="3600" w:hanging="360"/>
      </w:pPr>
      <w:rPr>
        <w:rFonts w:ascii="Arial" w:hAnsi="Arial" w:hint="default"/>
      </w:rPr>
    </w:lvl>
    <w:lvl w:ilvl="5" w:tplc="21F4FC6C" w:tentative="1">
      <w:start w:val="1"/>
      <w:numFmt w:val="bullet"/>
      <w:lvlText w:val="•"/>
      <w:lvlJc w:val="left"/>
      <w:pPr>
        <w:tabs>
          <w:tab w:val="num" w:pos="4320"/>
        </w:tabs>
        <w:ind w:left="4320" w:hanging="360"/>
      </w:pPr>
      <w:rPr>
        <w:rFonts w:ascii="Arial" w:hAnsi="Arial" w:hint="default"/>
      </w:rPr>
    </w:lvl>
    <w:lvl w:ilvl="6" w:tplc="73726FB8" w:tentative="1">
      <w:start w:val="1"/>
      <w:numFmt w:val="bullet"/>
      <w:lvlText w:val="•"/>
      <w:lvlJc w:val="left"/>
      <w:pPr>
        <w:tabs>
          <w:tab w:val="num" w:pos="5040"/>
        </w:tabs>
        <w:ind w:left="5040" w:hanging="360"/>
      </w:pPr>
      <w:rPr>
        <w:rFonts w:ascii="Arial" w:hAnsi="Arial" w:hint="default"/>
      </w:rPr>
    </w:lvl>
    <w:lvl w:ilvl="7" w:tplc="45681AB8" w:tentative="1">
      <w:start w:val="1"/>
      <w:numFmt w:val="bullet"/>
      <w:lvlText w:val="•"/>
      <w:lvlJc w:val="left"/>
      <w:pPr>
        <w:tabs>
          <w:tab w:val="num" w:pos="5760"/>
        </w:tabs>
        <w:ind w:left="5760" w:hanging="360"/>
      </w:pPr>
      <w:rPr>
        <w:rFonts w:ascii="Arial" w:hAnsi="Arial" w:hint="default"/>
      </w:rPr>
    </w:lvl>
    <w:lvl w:ilvl="8" w:tplc="4D540E3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2CD3145"/>
    <w:multiLevelType w:val="hybridMultilevel"/>
    <w:tmpl w:val="7E562A4E"/>
    <w:lvl w:ilvl="0" w:tplc="74380D5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2541A2"/>
    <w:multiLevelType w:val="hybridMultilevel"/>
    <w:tmpl w:val="4A88D186"/>
    <w:lvl w:ilvl="0" w:tplc="85188458">
      <w:start w:val="1"/>
      <w:numFmt w:val="bullet"/>
      <w:lvlText w:val="ü"/>
      <w:lvlJc w:val="left"/>
      <w:pPr>
        <w:tabs>
          <w:tab w:val="num" w:pos="720"/>
        </w:tabs>
        <w:ind w:left="720" w:hanging="360"/>
      </w:pPr>
      <w:rPr>
        <w:rFonts w:ascii="Wingdings" w:hAnsi="Wingdings" w:hint="default"/>
      </w:rPr>
    </w:lvl>
    <w:lvl w:ilvl="1" w:tplc="A8D8D2F6" w:tentative="1">
      <w:start w:val="1"/>
      <w:numFmt w:val="bullet"/>
      <w:lvlText w:val="ü"/>
      <w:lvlJc w:val="left"/>
      <w:pPr>
        <w:tabs>
          <w:tab w:val="num" w:pos="1440"/>
        </w:tabs>
        <w:ind w:left="1440" w:hanging="360"/>
      </w:pPr>
      <w:rPr>
        <w:rFonts w:ascii="Wingdings" w:hAnsi="Wingdings" w:hint="default"/>
      </w:rPr>
    </w:lvl>
    <w:lvl w:ilvl="2" w:tplc="AE48A2D8">
      <w:start w:val="1"/>
      <w:numFmt w:val="bullet"/>
      <w:lvlText w:val="ü"/>
      <w:lvlJc w:val="left"/>
      <w:pPr>
        <w:tabs>
          <w:tab w:val="num" w:pos="2160"/>
        </w:tabs>
        <w:ind w:left="2160" w:hanging="360"/>
      </w:pPr>
      <w:rPr>
        <w:rFonts w:ascii="Wingdings" w:hAnsi="Wingdings" w:hint="default"/>
      </w:rPr>
    </w:lvl>
    <w:lvl w:ilvl="3" w:tplc="C2EC4F88" w:tentative="1">
      <w:start w:val="1"/>
      <w:numFmt w:val="bullet"/>
      <w:lvlText w:val="ü"/>
      <w:lvlJc w:val="left"/>
      <w:pPr>
        <w:tabs>
          <w:tab w:val="num" w:pos="2880"/>
        </w:tabs>
        <w:ind w:left="2880" w:hanging="360"/>
      </w:pPr>
      <w:rPr>
        <w:rFonts w:ascii="Wingdings" w:hAnsi="Wingdings" w:hint="default"/>
      </w:rPr>
    </w:lvl>
    <w:lvl w:ilvl="4" w:tplc="9282E93E" w:tentative="1">
      <w:start w:val="1"/>
      <w:numFmt w:val="bullet"/>
      <w:lvlText w:val="ü"/>
      <w:lvlJc w:val="left"/>
      <w:pPr>
        <w:tabs>
          <w:tab w:val="num" w:pos="3600"/>
        </w:tabs>
        <w:ind w:left="3600" w:hanging="360"/>
      </w:pPr>
      <w:rPr>
        <w:rFonts w:ascii="Wingdings" w:hAnsi="Wingdings" w:hint="default"/>
      </w:rPr>
    </w:lvl>
    <w:lvl w:ilvl="5" w:tplc="6D2213EE" w:tentative="1">
      <w:start w:val="1"/>
      <w:numFmt w:val="bullet"/>
      <w:lvlText w:val="ü"/>
      <w:lvlJc w:val="left"/>
      <w:pPr>
        <w:tabs>
          <w:tab w:val="num" w:pos="4320"/>
        </w:tabs>
        <w:ind w:left="4320" w:hanging="360"/>
      </w:pPr>
      <w:rPr>
        <w:rFonts w:ascii="Wingdings" w:hAnsi="Wingdings" w:hint="default"/>
      </w:rPr>
    </w:lvl>
    <w:lvl w:ilvl="6" w:tplc="EA3E0836" w:tentative="1">
      <w:start w:val="1"/>
      <w:numFmt w:val="bullet"/>
      <w:lvlText w:val="ü"/>
      <w:lvlJc w:val="left"/>
      <w:pPr>
        <w:tabs>
          <w:tab w:val="num" w:pos="5040"/>
        </w:tabs>
        <w:ind w:left="5040" w:hanging="360"/>
      </w:pPr>
      <w:rPr>
        <w:rFonts w:ascii="Wingdings" w:hAnsi="Wingdings" w:hint="default"/>
      </w:rPr>
    </w:lvl>
    <w:lvl w:ilvl="7" w:tplc="5F1C1C3A" w:tentative="1">
      <w:start w:val="1"/>
      <w:numFmt w:val="bullet"/>
      <w:lvlText w:val="ü"/>
      <w:lvlJc w:val="left"/>
      <w:pPr>
        <w:tabs>
          <w:tab w:val="num" w:pos="5760"/>
        </w:tabs>
        <w:ind w:left="5760" w:hanging="360"/>
      </w:pPr>
      <w:rPr>
        <w:rFonts w:ascii="Wingdings" w:hAnsi="Wingdings" w:hint="default"/>
      </w:rPr>
    </w:lvl>
    <w:lvl w:ilvl="8" w:tplc="34CE2A62" w:tentative="1">
      <w:start w:val="1"/>
      <w:numFmt w:val="bullet"/>
      <w:lvlText w:val="ü"/>
      <w:lvlJc w:val="left"/>
      <w:pPr>
        <w:tabs>
          <w:tab w:val="num" w:pos="6480"/>
        </w:tabs>
        <w:ind w:left="6480" w:hanging="360"/>
      </w:pPr>
      <w:rPr>
        <w:rFonts w:ascii="Wingdings" w:hAnsi="Wingdings" w:hint="default"/>
      </w:rPr>
    </w:lvl>
  </w:abstractNum>
  <w:abstractNum w:abstractNumId="16" w15:restartNumberingAfterBreak="0">
    <w:nsid w:val="3C705EE3"/>
    <w:multiLevelType w:val="hybridMultilevel"/>
    <w:tmpl w:val="08589D1C"/>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0F7515"/>
    <w:multiLevelType w:val="hybridMultilevel"/>
    <w:tmpl w:val="13284A54"/>
    <w:lvl w:ilvl="0" w:tplc="FCB8CE4A">
      <w:start w:val="1"/>
      <w:numFmt w:val="bullet"/>
      <w:lvlText w:val="•"/>
      <w:lvlJc w:val="left"/>
      <w:pPr>
        <w:tabs>
          <w:tab w:val="num" w:pos="720"/>
        </w:tabs>
        <w:ind w:left="720" w:hanging="360"/>
      </w:pPr>
      <w:rPr>
        <w:rFonts w:ascii="Arial" w:hAnsi="Arial" w:hint="default"/>
      </w:rPr>
    </w:lvl>
    <w:lvl w:ilvl="1" w:tplc="A7EC9BEA">
      <w:start w:val="1"/>
      <w:numFmt w:val="bullet"/>
      <w:lvlText w:val="•"/>
      <w:lvlJc w:val="left"/>
      <w:pPr>
        <w:tabs>
          <w:tab w:val="num" w:pos="1440"/>
        </w:tabs>
        <w:ind w:left="1440" w:hanging="360"/>
      </w:pPr>
      <w:rPr>
        <w:rFonts w:ascii="Arial" w:hAnsi="Arial" w:hint="default"/>
      </w:rPr>
    </w:lvl>
    <w:lvl w:ilvl="2" w:tplc="F4AAE1F8">
      <w:start w:val="1"/>
      <w:numFmt w:val="bullet"/>
      <w:lvlText w:val="•"/>
      <w:lvlJc w:val="left"/>
      <w:pPr>
        <w:tabs>
          <w:tab w:val="num" w:pos="2160"/>
        </w:tabs>
        <w:ind w:left="2160" w:hanging="360"/>
      </w:pPr>
      <w:rPr>
        <w:rFonts w:ascii="Arial" w:hAnsi="Arial" w:hint="default"/>
      </w:rPr>
    </w:lvl>
    <w:lvl w:ilvl="3" w:tplc="9F32E734">
      <w:start w:val="1"/>
      <w:numFmt w:val="bullet"/>
      <w:lvlText w:val="•"/>
      <w:lvlJc w:val="left"/>
      <w:pPr>
        <w:tabs>
          <w:tab w:val="num" w:pos="2880"/>
        </w:tabs>
        <w:ind w:left="2880" w:hanging="360"/>
      </w:pPr>
      <w:rPr>
        <w:rFonts w:ascii="Arial" w:hAnsi="Arial" w:hint="default"/>
      </w:rPr>
    </w:lvl>
    <w:lvl w:ilvl="4" w:tplc="3B3CDDEA" w:tentative="1">
      <w:start w:val="1"/>
      <w:numFmt w:val="bullet"/>
      <w:lvlText w:val="•"/>
      <w:lvlJc w:val="left"/>
      <w:pPr>
        <w:tabs>
          <w:tab w:val="num" w:pos="3600"/>
        </w:tabs>
        <w:ind w:left="3600" w:hanging="360"/>
      </w:pPr>
      <w:rPr>
        <w:rFonts w:ascii="Arial" w:hAnsi="Arial" w:hint="default"/>
      </w:rPr>
    </w:lvl>
    <w:lvl w:ilvl="5" w:tplc="E796E67E" w:tentative="1">
      <w:start w:val="1"/>
      <w:numFmt w:val="bullet"/>
      <w:lvlText w:val="•"/>
      <w:lvlJc w:val="left"/>
      <w:pPr>
        <w:tabs>
          <w:tab w:val="num" w:pos="4320"/>
        </w:tabs>
        <w:ind w:left="4320" w:hanging="360"/>
      </w:pPr>
      <w:rPr>
        <w:rFonts w:ascii="Arial" w:hAnsi="Arial" w:hint="default"/>
      </w:rPr>
    </w:lvl>
    <w:lvl w:ilvl="6" w:tplc="F9060DFC" w:tentative="1">
      <w:start w:val="1"/>
      <w:numFmt w:val="bullet"/>
      <w:lvlText w:val="•"/>
      <w:lvlJc w:val="left"/>
      <w:pPr>
        <w:tabs>
          <w:tab w:val="num" w:pos="5040"/>
        </w:tabs>
        <w:ind w:left="5040" w:hanging="360"/>
      </w:pPr>
      <w:rPr>
        <w:rFonts w:ascii="Arial" w:hAnsi="Arial" w:hint="default"/>
      </w:rPr>
    </w:lvl>
    <w:lvl w:ilvl="7" w:tplc="DC0C559C" w:tentative="1">
      <w:start w:val="1"/>
      <w:numFmt w:val="bullet"/>
      <w:lvlText w:val="•"/>
      <w:lvlJc w:val="left"/>
      <w:pPr>
        <w:tabs>
          <w:tab w:val="num" w:pos="5760"/>
        </w:tabs>
        <w:ind w:left="5760" w:hanging="360"/>
      </w:pPr>
      <w:rPr>
        <w:rFonts w:ascii="Arial" w:hAnsi="Arial" w:hint="default"/>
      </w:rPr>
    </w:lvl>
    <w:lvl w:ilvl="8" w:tplc="B0CAC2E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AD299C"/>
    <w:multiLevelType w:val="hybridMultilevel"/>
    <w:tmpl w:val="231C675E"/>
    <w:lvl w:ilvl="0" w:tplc="1332EC8E">
      <w:start w:val="1"/>
      <w:numFmt w:val="bullet"/>
      <w:lvlText w:val="•"/>
      <w:lvlJc w:val="left"/>
      <w:pPr>
        <w:tabs>
          <w:tab w:val="num" w:pos="360"/>
        </w:tabs>
        <w:ind w:left="360" w:hanging="360"/>
      </w:pPr>
      <w:rPr>
        <w:rFonts w:ascii="Arial" w:hAnsi="Arial" w:hint="default"/>
      </w:rPr>
    </w:lvl>
    <w:lvl w:ilvl="1" w:tplc="9376B474">
      <w:start w:val="1"/>
      <w:numFmt w:val="bullet"/>
      <w:lvlText w:val="•"/>
      <w:lvlJc w:val="left"/>
      <w:pPr>
        <w:tabs>
          <w:tab w:val="num" w:pos="1080"/>
        </w:tabs>
        <w:ind w:left="1080" w:hanging="360"/>
      </w:pPr>
      <w:rPr>
        <w:rFonts w:ascii="Arial" w:hAnsi="Arial" w:hint="default"/>
      </w:rPr>
    </w:lvl>
    <w:lvl w:ilvl="2" w:tplc="5A3C0F1A">
      <w:numFmt w:val="bullet"/>
      <w:lvlText w:val="ü"/>
      <w:lvlJc w:val="left"/>
      <w:pPr>
        <w:tabs>
          <w:tab w:val="num" w:pos="1800"/>
        </w:tabs>
        <w:ind w:left="1800" w:hanging="360"/>
      </w:pPr>
      <w:rPr>
        <w:rFonts w:ascii="Wingdings" w:hAnsi="Wingdings" w:hint="default"/>
      </w:rPr>
    </w:lvl>
    <w:lvl w:ilvl="3" w:tplc="AA4242E2" w:tentative="1">
      <w:start w:val="1"/>
      <w:numFmt w:val="bullet"/>
      <w:lvlText w:val="•"/>
      <w:lvlJc w:val="left"/>
      <w:pPr>
        <w:tabs>
          <w:tab w:val="num" w:pos="2520"/>
        </w:tabs>
        <w:ind w:left="2520" w:hanging="360"/>
      </w:pPr>
      <w:rPr>
        <w:rFonts w:ascii="Arial" w:hAnsi="Arial" w:hint="default"/>
      </w:rPr>
    </w:lvl>
    <w:lvl w:ilvl="4" w:tplc="6046B1C6" w:tentative="1">
      <w:start w:val="1"/>
      <w:numFmt w:val="bullet"/>
      <w:lvlText w:val="•"/>
      <w:lvlJc w:val="left"/>
      <w:pPr>
        <w:tabs>
          <w:tab w:val="num" w:pos="3240"/>
        </w:tabs>
        <w:ind w:left="3240" w:hanging="360"/>
      </w:pPr>
      <w:rPr>
        <w:rFonts w:ascii="Arial" w:hAnsi="Arial" w:hint="default"/>
      </w:rPr>
    </w:lvl>
    <w:lvl w:ilvl="5" w:tplc="79F42346" w:tentative="1">
      <w:start w:val="1"/>
      <w:numFmt w:val="bullet"/>
      <w:lvlText w:val="•"/>
      <w:lvlJc w:val="left"/>
      <w:pPr>
        <w:tabs>
          <w:tab w:val="num" w:pos="3960"/>
        </w:tabs>
        <w:ind w:left="3960" w:hanging="360"/>
      </w:pPr>
      <w:rPr>
        <w:rFonts w:ascii="Arial" w:hAnsi="Arial" w:hint="default"/>
      </w:rPr>
    </w:lvl>
    <w:lvl w:ilvl="6" w:tplc="8670DA70" w:tentative="1">
      <w:start w:val="1"/>
      <w:numFmt w:val="bullet"/>
      <w:lvlText w:val="•"/>
      <w:lvlJc w:val="left"/>
      <w:pPr>
        <w:tabs>
          <w:tab w:val="num" w:pos="4680"/>
        </w:tabs>
        <w:ind w:left="4680" w:hanging="360"/>
      </w:pPr>
      <w:rPr>
        <w:rFonts w:ascii="Arial" w:hAnsi="Arial" w:hint="default"/>
      </w:rPr>
    </w:lvl>
    <w:lvl w:ilvl="7" w:tplc="A0742098" w:tentative="1">
      <w:start w:val="1"/>
      <w:numFmt w:val="bullet"/>
      <w:lvlText w:val="•"/>
      <w:lvlJc w:val="left"/>
      <w:pPr>
        <w:tabs>
          <w:tab w:val="num" w:pos="5400"/>
        </w:tabs>
        <w:ind w:left="5400" w:hanging="360"/>
      </w:pPr>
      <w:rPr>
        <w:rFonts w:ascii="Arial" w:hAnsi="Arial" w:hint="default"/>
      </w:rPr>
    </w:lvl>
    <w:lvl w:ilvl="8" w:tplc="C2DAD9C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48BA4E73"/>
    <w:multiLevelType w:val="hybridMultilevel"/>
    <w:tmpl w:val="AA54F886"/>
    <w:lvl w:ilvl="0" w:tplc="D4240FF8">
      <w:start w:val="1"/>
      <w:numFmt w:val="bullet"/>
      <w:lvlText w:val="•"/>
      <w:lvlJc w:val="left"/>
      <w:pPr>
        <w:tabs>
          <w:tab w:val="num" w:pos="360"/>
        </w:tabs>
        <w:ind w:left="360" w:hanging="360"/>
      </w:pPr>
      <w:rPr>
        <w:rFonts w:ascii="Arial" w:hAnsi="Arial" w:hint="default"/>
      </w:rPr>
    </w:lvl>
    <w:lvl w:ilvl="1" w:tplc="FA40EF1E">
      <w:start w:val="1"/>
      <w:numFmt w:val="bullet"/>
      <w:lvlText w:val="•"/>
      <w:lvlJc w:val="left"/>
      <w:pPr>
        <w:tabs>
          <w:tab w:val="num" w:pos="1080"/>
        </w:tabs>
        <w:ind w:left="1080" w:hanging="360"/>
      </w:pPr>
      <w:rPr>
        <w:rFonts w:ascii="Arial" w:hAnsi="Arial" w:hint="default"/>
      </w:rPr>
    </w:lvl>
    <w:lvl w:ilvl="2" w:tplc="09DEE85E">
      <w:numFmt w:val="bullet"/>
      <w:lvlText w:val="ü"/>
      <w:lvlJc w:val="left"/>
      <w:pPr>
        <w:tabs>
          <w:tab w:val="num" w:pos="1800"/>
        </w:tabs>
        <w:ind w:left="1800" w:hanging="360"/>
      </w:pPr>
      <w:rPr>
        <w:rFonts w:ascii="Wingdings" w:hAnsi="Wingdings" w:hint="default"/>
      </w:rPr>
    </w:lvl>
    <w:lvl w:ilvl="3" w:tplc="F28C7E12" w:tentative="1">
      <w:start w:val="1"/>
      <w:numFmt w:val="bullet"/>
      <w:lvlText w:val="•"/>
      <w:lvlJc w:val="left"/>
      <w:pPr>
        <w:tabs>
          <w:tab w:val="num" w:pos="2520"/>
        </w:tabs>
        <w:ind w:left="2520" w:hanging="360"/>
      </w:pPr>
      <w:rPr>
        <w:rFonts w:ascii="Arial" w:hAnsi="Arial" w:hint="default"/>
      </w:rPr>
    </w:lvl>
    <w:lvl w:ilvl="4" w:tplc="D4988A14" w:tentative="1">
      <w:start w:val="1"/>
      <w:numFmt w:val="bullet"/>
      <w:lvlText w:val="•"/>
      <w:lvlJc w:val="left"/>
      <w:pPr>
        <w:tabs>
          <w:tab w:val="num" w:pos="3240"/>
        </w:tabs>
        <w:ind w:left="3240" w:hanging="360"/>
      </w:pPr>
      <w:rPr>
        <w:rFonts w:ascii="Arial" w:hAnsi="Arial" w:hint="default"/>
      </w:rPr>
    </w:lvl>
    <w:lvl w:ilvl="5" w:tplc="AFACEBE4" w:tentative="1">
      <w:start w:val="1"/>
      <w:numFmt w:val="bullet"/>
      <w:lvlText w:val="•"/>
      <w:lvlJc w:val="left"/>
      <w:pPr>
        <w:tabs>
          <w:tab w:val="num" w:pos="3960"/>
        </w:tabs>
        <w:ind w:left="3960" w:hanging="360"/>
      </w:pPr>
      <w:rPr>
        <w:rFonts w:ascii="Arial" w:hAnsi="Arial" w:hint="default"/>
      </w:rPr>
    </w:lvl>
    <w:lvl w:ilvl="6" w:tplc="4EB85020" w:tentative="1">
      <w:start w:val="1"/>
      <w:numFmt w:val="bullet"/>
      <w:lvlText w:val="•"/>
      <w:lvlJc w:val="left"/>
      <w:pPr>
        <w:tabs>
          <w:tab w:val="num" w:pos="4680"/>
        </w:tabs>
        <w:ind w:left="4680" w:hanging="360"/>
      </w:pPr>
      <w:rPr>
        <w:rFonts w:ascii="Arial" w:hAnsi="Arial" w:hint="default"/>
      </w:rPr>
    </w:lvl>
    <w:lvl w:ilvl="7" w:tplc="3758B774" w:tentative="1">
      <w:start w:val="1"/>
      <w:numFmt w:val="bullet"/>
      <w:lvlText w:val="•"/>
      <w:lvlJc w:val="left"/>
      <w:pPr>
        <w:tabs>
          <w:tab w:val="num" w:pos="5400"/>
        </w:tabs>
        <w:ind w:left="5400" w:hanging="360"/>
      </w:pPr>
      <w:rPr>
        <w:rFonts w:ascii="Arial" w:hAnsi="Arial" w:hint="default"/>
      </w:rPr>
    </w:lvl>
    <w:lvl w:ilvl="8" w:tplc="69B6CE4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B373428"/>
    <w:multiLevelType w:val="hybridMultilevel"/>
    <w:tmpl w:val="36E679E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8203BD"/>
    <w:multiLevelType w:val="hybridMultilevel"/>
    <w:tmpl w:val="20CC9FBA"/>
    <w:lvl w:ilvl="0" w:tplc="8A988F2E">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C203FD4"/>
    <w:multiLevelType w:val="hybridMultilevel"/>
    <w:tmpl w:val="8E8CF6D6"/>
    <w:lvl w:ilvl="0" w:tplc="74380D5A">
      <w:start w:val="1"/>
      <w:numFmt w:val="decimal"/>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A87385"/>
    <w:multiLevelType w:val="hybridMultilevel"/>
    <w:tmpl w:val="094E3D9A"/>
    <w:lvl w:ilvl="0" w:tplc="99F4AC2C">
      <w:start w:val="1"/>
      <w:numFmt w:val="bullet"/>
      <w:lvlText w:val="•"/>
      <w:lvlJc w:val="left"/>
      <w:pPr>
        <w:tabs>
          <w:tab w:val="num" w:pos="720"/>
        </w:tabs>
        <w:ind w:left="720" w:hanging="360"/>
      </w:pPr>
      <w:rPr>
        <w:rFonts w:ascii="Arial" w:hAnsi="Arial" w:hint="default"/>
      </w:rPr>
    </w:lvl>
    <w:lvl w:ilvl="1" w:tplc="A7D076BA">
      <w:start w:val="1"/>
      <w:numFmt w:val="bullet"/>
      <w:lvlText w:val="•"/>
      <w:lvlJc w:val="left"/>
      <w:pPr>
        <w:tabs>
          <w:tab w:val="num" w:pos="1440"/>
        </w:tabs>
        <w:ind w:left="1440" w:hanging="360"/>
      </w:pPr>
      <w:rPr>
        <w:rFonts w:ascii="Arial" w:hAnsi="Arial" w:hint="default"/>
      </w:rPr>
    </w:lvl>
    <w:lvl w:ilvl="2" w:tplc="46FED138">
      <w:numFmt w:val="bullet"/>
      <w:lvlText w:val="ü"/>
      <w:lvlJc w:val="left"/>
      <w:pPr>
        <w:tabs>
          <w:tab w:val="num" w:pos="2160"/>
        </w:tabs>
        <w:ind w:left="2160" w:hanging="360"/>
      </w:pPr>
      <w:rPr>
        <w:rFonts w:ascii="Wingdings" w:hAnsi="Wingdings" w:hint="default"/>
      </w:rPr>
    </w:lvl>
    <w:lvl w:ilvl="3" w:tplc="021A20A4">
      <w:numFmt w:val="bullet"/>
      <w:lvlText w:val="•"/>
      <w:lvlJc w:val="left"/>
      <w:pPr>
        <w:tabs>
          <w:tab w:val="num" w:pos="2880"/>
        </w:tabs>
        <w:ind w:left="2880" w:hanging="360"/>
      </w:pPr>
      <w:rPr>
        <w:rFonts w:ascii="Arial" w:hAnsi="Arial" w:hint="default"/>
      </w:rPr>
    </w:lvl>
    <w:lvl w:ilvl="4" w:tplc="B06A55AE">
      <w:numFmt w:val="bullet"/>
      <w:lvlText w:val="Ø"/>
      <w:lvlJc w:val="left"/>
      <w:pPr>
        <w:tabs>
          <w:tab w:val="num" w:pos="3600"/>
        </w:tabs>
        <w:ind w:left="3600" w:hanging="360"/>
      </w:pPr>
      <w:rPr>
        <w:rFonts w:ascii="Wingdings" w:hAnsi="Wingdings" w:hint="default"/>
      </w:rPr>
    </w:lvl>
    <w:lvl w:ilvl="5" w:tplc="5B36A05A" w:tentative="1">
      <w:start w:val="1"/>
      <w:numFmt w:val="bullet"/>
      <w:lvlText w:val="•"/>
      <w:lvlJc w:val="left"/>
      <w:pPr>
        <w:tabs>
          <w:tab w:val="num" w:pos="4320"/>
        </w:tabs>
        <w:ind w:left="4320" w:hanging="360"/>
      </w:pPr>
      <w:rPr>
        <w:rFonts w:ascii="Arial" w:hAnsi="Arial" w:hint="default"/>
      </w:rPr>
    </w:lvl>
    <w:lvl w:ilvl="6" w:tplc="2FC04E8C" w:tentative="1">
      <w:start w:val="1"/>
      <w:numFmt w:val="bullet"/>
      <w:lvlText w:val="•"/>
      <w:lvlJc w:val="left"/>
      <w:pPr>
        <w:tabs>
          <w:tab w:val="num" w:pos="5040"/>
        </w:tabs>
        <w:ind w:left="5040" w:hanging="360"/>
      </w:pPr>
      <w:rPr>
        <w:rFonts w:ascii="Arial" w:hAnsi="Arial" w:hint="default"/>
      </w:rPr>
    </w:lvl>
    <w:lvl w:ilvl="7" w:tplc="E026C016" w:tentative="1">
      <w:start w:val="1"/>
      <w:numFmt w:val="bullet"/>
      <w:lvlText w:val="•"/>
      <w:lvlJc w:val="left"/>
      <w:pPr>
        <w:tabs>
          <w:tab w:val="num" w:pos="5760"/>
        </w:tabs>
        <w:ind w:left="5760" w:hanging="360"/>
      </w:pPr>
      <w:rPr>
        <w:rFonts w:ascii="Arial" w:hAnsi="Arial" w:hint="default"/>
      </w:rPr>
    </w:lvl>
    <w:lvl w:ilvl="8" w:tplc="BAAAC19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8D51E96"/>
    <w:multiLevelType w:val="hybridMultilevel"/>
    <w:tmpl w:val="25F0E482"/>
    <w:lvl w:ilvl="0" w:tplc="012C314C">
      <w:start w:val="1"/>
      <w:numFmt w:val="bullet"/>
      <w:lvlText w:val="§"/>
      <w:lvlJc w:val="left"/>
      <w:pPr>
        <w:tabs>
          <w:tab w:val="num" w:pos="360"/>
        </w:tabs>
        <w:ind w:left="360" w:hanging="360"/>
      </w:pPr>
      <w:rPr>
        <w:rFonts w:ascii="Wingdings" w:hAnsi="Wingdings" w:hint="default"/>
      </w:rPr>
    </w:lvl>
    <w:lvl w:ilvl="1" w:tplc="BCB2A2C6">
      <w:start w:val="1"/>
      <w:numFmt w:val="bullet"/>
      <w:lvlText w:val="§"/>
      <w:lvlJc w:val="left"/>
      <w:pPr>
        <w:tabs>
          <w:tab w:val="num" w:pos="1080"/>
        </w:tabs>
        <w:ind w:left="1080" w:hanging="360"/>
      </w:pPr>
      <w:rPr>
        <w:rFonts w:ascii="Wingdings" w:hAnsi="Wingdings" w:hint="default"/>
      </w:rPr>
    </w:lvl>
    <w:lvl w:ilvl="2" w:tplc="2506DAB2" w:tentative="1">
      <w:start w:val="1"/>
      <w:numFmt w:val="bullet"/>
      <w:lvlText w:val="§"/>
      <w:lvlJc w:val="left"/>
      <w:pPr>
        <w:tabs>
          <w:tab w:val="num" w:pos="1800"/>
        </w:tabs>
        <w:ind w:left="1800" w:hanging="360"/>
      </w:pPr>
      <w:rPr>
        <w:rFonts w:ascii="Wingdings" w:hAnsi="Wingdings" w:hint="default"/>
      </w:rPr>
    </w:lvl>
    <w:lvl w:ilvl="3" w:tplc="68CA838C" w:tentative="1">
      <w:start w:val="1"/>
      <w:numFmt w:val="bullet"/>
      <w:lvlText w:val="§"/>
      <w:lvlJc w:val="left"/>
      <w:pPr>
        <w:tabs>
          <w:tab w:val="num" w:pos="2520"/>
        </w:tabs>
        <w:ind w:left="2520" w:hanging="360"/>
      </w:pPr>
      <w:rPr>
        <w:rFonts w:ascii="Wingdings" w:hAnsi="Wingdings" w:hint="default"/>
      </w:rPr>
    </w:lvl>
    <w:lvl w:ilvl="4" w:tplc="FF02A93A" w:tentative="1">
      <w:start w:val="1"/>
      <w:numFmt w:val="bullet"/>
      <w:lvlText w:val="§"/>
      <w:lvlJc w:val="left"/>
      <w:pPr>
        <w:tabs>
          <w:tab w:val="num" w:pos="3240"/>
        </w:tabs>
        <w:ind w:left="3240" w:hanging="360"/>
      </w:pPr>
      <w:rPr>
        <w:rFonts w:ascii="Wingdings" w:hAnsi="Wingdings" w:hint="default"/>
      </w:rPr>
    </w:lvl>
    <w:lvl w:ilvl="5" w:tplc="B9069642" w:tentative="1">
      <w:start w:val="1"/>
      <w:numFmt w:val="bullet"/>
      <w:lvlText w:val="§"/>
      <w:lvlJc w:val="left"/>
      <w:pPr>
        <w:tabs>
          <w:tab w:val="num" w:pos="3960"/>
        </w:tabs>
        <w:ind w:left="3960" w:hanging="360"/>
      </w:pPr>
      <w:rPr>
        <w:rFonts w:ascii="Wingdings" w:hAnsi="Wingdings" w:hint="default"/>
      </w:rPr>
    </w:lvl>
    <w:lvl w:ilvl="6" w:tplc="0C9050FA" w:tentative="1">
      <w:start w:val="1"/>
      <w:numFmt w:val="bullet"/>
      <w:lvlText w:val="§"/>
      <w:lvlJc w:val="left"/>
      <w:pPr>
        <w:tabs>
          <w:tab w:val="num" w:pos="4680"/>
        </w:tabs>
        <w:ind w:left="4680" w:hanging="360"/>
      </w:pPr>
      <w:rPr>
        <w:rFonts w:ascii="Wingdings" w:hAnsi="Wingdings" w:hint="default"/>
      </w:rPr>
    </w:lvl>
    <w:lvl w:ilvl="7" w:tplc="E84671AE" w:tentative="1">
      <w:start w:val="1"/>
      <w:numFmt w:val="bullet"/>
      <w:lvlText w:val="§"/>
      <w:lvlJc w:val="left"/>
      <w:pPr>
        <w:tabs>
          <w:tab w:val="num" w:pos="5400"/>
        </w:tabs>
        <w:ind w:left="5400" w:hanging="360"/>
      </w:pPr>
      <w:rPr>
        <w:rFonts w:ascii="Wingdings" w:hAnsi="Wingdings" w:hint="default"/>
      </w:rPr>
    </w:lvl>
    <w:lvl w:ilvl="8" w:tplc="88B63AAC"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9F95CB0"/>
    <w:multiLevelType w:val="hybridMultilevel"/>
    <w:tmpl w:val="4DB447E4"/>
    <w:lvl w:ilvl="0" w:tplc="8A988F2E">
      <w:start w:val="1"/>
      <w:numFmt w:val="bullet"/>
      <w:lvlText w:val="•"/>
      <w:lvlJc w:val="left"/>
      <w:pPr>
        <w:tabs>
          <w:tab w:val="num" w:pos="720"/>
        </w:tabs>
        <w:ind w:left="720" w:hanging="360"/>
      </w:pPr>
      <w:rPr>
        <w:rFonts w:ascii="Arial" w:hAnsi="Arial" w:hint="default"/>
      </w:rPr>
    </w:lvl>
    <w:lvl w:ilvl="1" w:tplc="3ACAA482">
      <w:numFmt w:val="bullet"/>
      <w:lvlText w:val="–"/>
      <w:lvlJc w:val="left"/>
      <w:pPr>
        <w:tabs>
          <w:tab w:val="num" w:pos="1440"/>
        </w:tabs>
        <w:ind w:left="1440" w:hanging="360"/>
      </w:pPr>
      <w:rPr>
        <w:rFonts w:ascii="Arial" w:hAnsi="Arial" w:hint="default"/>
      </w:rPr>
    </w:lvl>
    <w:lvl w:ilvl="2" w:tplc="7854C13C">
      <w:numFmt w:val="bullet"/>
      <w:lvlText w:val="•"/>
      <w:lvlJc w:val="left"/>
      <w:pPr>
        <w:tabs>
          <w:tab w:val="num" w:pos="2160"/>
        </w:tabs>
        <w:ind w:left="2160" w:hanging="360"/>
      </w:pPr>
      <w:rPr>
        <w:rFonts w:ascii="Arial" w:hAnsi="Arial" w:hint="default"/>
      </w:rPr>
    </w:lvl>
    <w:lvl w:ilvl="3" w:tplc="A5D0A188" w:tentative="1">
      <w:start w:val="1"/>
      <w:numFmt w:val="bullet"/>
      <w:lvlText w:val="•"/>
      <w:lvlJc w:val="left"/>
      <w:pPr>
        <w:tabs>
          <w:tab w:val="num" w:pos="2880"/>
        </w:tabs>
        <w:ind w:left="2880" w:hanging="360"/>
      </w:pPr>
      <w:rPr>
        <w:rFonts w:ascii="Arial" w:hAnsi="Arial" w:hint="default"/>
      </w:rPr>
    </w:lvl>
    <w:lvl w:ilvl="4" w:tplc="90D47C7A" w:tentative="1">
      <w:start w:val="1"/>
      <w:numFmt w:val="bullet"/>
      <w:lvlText w:val="•"/>
      <w:lvlJc w:val="left"/>
      <w:pPr>
        <w:tabs>
          <w:tab w:val="num" w:pos="3600"/>
        </w:tabs>
        <w:ind w:left="3600" w:hanging="360"/>
      </w:pPr>
      <w:rPr>
        <w:rFonts w:ascii="Arial" w:hAnsi="Arial" w:hint="default"/>
      </w:rPr>
    </w:lvl>
    <w:lvl w:ilvl="5" w:tplc="DFE03234" w:tentative="1">
      <w:start w:val="1"/>
      <w:numFmt w:val="bullet"/>
      <w:lvlText w:val="•"/>
      <w:lvlJc w:val="left"/>
      <w:pPr>
        <w:tabs>
          <w:tab w:val="num" w:pos="4320"/>
        </w:tabs>
        <w:ind w:left="4320" w:hanging="360"/>
      </w:pPr>
      <w:rPr>
        <w:rFonts w:ascii="Arial" w:hAnsi="Arial" w:hint="default"/>
      </w:rPr>
    </w:lvl>
    <w:lvl w:ilvl="6" w:tplc="4EDE1EB6" w:tentative="1">
      <w:start w:val="1"/>
      <w:numFmt w:val="bullet"/>
      <w:lvlText w:val="•"/>
      <w:lvlJc w:val="left"/>
      <w:pPr>
        <w:tabs>
          <w:tab w:val="num" w:pos="5040"/>
        </w:tabs>
        <w:ind w:left="5040" w:hanging="360"/>
      </w:pPr>
      <w:rPr>
        <w:rFonts w:ascii="Arial" w:hAnsi="Arial" w:hint="default"/>
      </w:rPr>
    </w:lvl>
    <w:lvl w:ilvl="7" w:tplc="A28C4AE6" w:tentative="1">
      <w:start w:val="1"/>
      <w:numFmt w:val="bullet"/>
      <w:lvlText w:val="•"/>
      <w:lvlJc w:val="left"/>
      <w:pPr>
        <w:tabs>
          <w:tab w:val="num" w:pos="5760"/>
        </w:tabs>
        <w:ind w:left="5760" w:hanging="360"/>
      </w:pPr>
      <w:rPr>
        <w:rFonts w:ascii="Arial" w:hAnsi="Arial" w:hint="default"/>
      </w:rPr>
    </w:lvl>
    <w:lvl w:ilvl="8" w:tplc="CF40877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570436B"/>
    <w:multiLevelType w:val="hybridMultilevel"/>
    <w:tmpl w:val="47CCB994"/>
    <w:lvl w:ilvl="0" w:tplc="10749CC4">
      <w:start w:val="1"/>
      <w:numFmt w:val="bullet"/>
      <w:lvlText w:val="§"/>
      <w:lvlJc w:val="left"/>
      <w:pPr>
        <w:tabs>
          <w:tab w:val="num" w:pos="360"/>
        </w:tabs>
        <w:ind w:left="360" w:hanging="360"/>
      </w:pPr>
      <w:rPr>
        <w:rFonts w:ascii="Wingdings" w:hAnsi="Wingdings" w:hint="default"/>
      </w:rPr>
    </w:lvl>
    <w:lvl w:ilvl="1" w:tplc="841EFEC8">
      <w:numFmt w:val="bullet"/>
      <w:lvlText w:val="•"/>
      <w:lvlJc w:val="left"/>
      <w:pPr>
        <w:tabs>
          <w:tab w:val="num" w:pos="1080"/>
        </w:tabs>
        <w:ind w:left="1080" w:hanging="360"/>
      </w:pPr>
      <w:rPr>
        <w:rFonts w:ascii="Arial" w:hAnsi="Arial" w:hint="default"/>
      </w:rPr>
    </w:lvl>
    <w:lvl w:ilvl="2" w:tplc="0BFACB2E" w:tentative="1">
      <w:start w:val="1"/>
      <w:numFmt w:val="bullet"/>
      <w:lvlText w:val="§"/>
      <w:lvlJc w:val="left"/>
      <w:pPr>
        <w:tabs>
          <w:tab w:val="num" w:pos="1800"/>
        </w:tabs>
        <w:ind w:left="1800" w:hanging="360"/>
      </w:pPr>
      <w:rPr>
        <w:rFonts w:ascii="Wingdings" w:hAnsi="Wingdings" w:hint="default"/>
      </w:rPr>
    </w:lvl>
    <w:lvl w:ilvl="3" w:tplc="3D20716A" w:tentative="1">
      <w:start w:val="1"/>
      <w:numFmt w:val="bullet"/>
      <w:lvlText w:val="§"/>
      <w:lvlJc w:val="left"/>
      <w:pPr>
        <w:tabs>
          <w:tab w:val="num" w:pos="2520"/>
        </w:tabs>
        <w:ind w:left="2520" w:hanging="360"/>
      </w:pPr>
      <w:rPr>
        <w:rFonts w:ascii="Wingdings" w:hAnsi="Wingdings" w:hint="default"/>
      </w:rPr>
    </w:lvl>
    <w:lvl w:ilvl="4" w:tplc="75CA4978" w:tentative="1">
      <w:start w:val="1"/>
      <w:numFmt w:val="bullet"/>
      <w:lvlText w:val="§"/>
      <w:lvlJc w:val="left"/>
      <w:pPr>
        <w:tabs>
          <w:tab w:val="num" w:pos="3240"/>
        </w:tabs>
        <w:ind w:left="3240" w:hanging="360"/>
      </w:pPr>
      <w:rPr>
        <w:rFonts w:ascii="Wingdings" w:hAnsi="Wingdings" w:hint="default"/>
      </w:rPr>
    </w:lvl>
    <w:lvl w:ilvl="5" w:tplc="E5F45EAE" w:tentative="1">
      <w:start w:val="1"/>
      <w:numFmt w:val="bullet"/>
      <w:lvlText w:val="§"/>
      <w:lvlJc w:val="left"/>
      <w:pPr>
        <w:tabs>
          <w:tab w:val="num" w:pos="3960"/>
        </w:tabs>
        <w:ind w:left="3960" w:hanging="360"/>
      </w:pPr>
      <w:rPr>
        <w:rFonts w:ascii="Wingdings" w:hAnsi="Wingdings" w:hint="default"/>
      </w:rPr>
    </w:lvl>
    <w:lvl w:ilvl="6" w:tplc="C5BA1648" w:tentative="1">
      <w:start w:val="1"/>
      <w:numFmt w:val="bullet"/>
      <w:lvlText w:val="§"/>
      <w:lvlJc w:val="left"/>
      <w:pPr>
        <w:tabs>
          <w:tab w:val="num" w:pos="4680"/>
        </w:tabs>
        <w:ind w:left="4680" w:hanging="360"/>
      </w:pPr>
      <w:rPr>
        <w:rFonts w:ascii="Wingdings" w:hAnsi="Wingdings" w:hint="default"/>
      </w:rPr>
    </w:lvl>
    <w:lvl w:ilvl="7" w:tplc="40D6E1AC" w:tentative="1">
      <w:start w:val="1"/>
      <w:numFmt w:val="bullet"/>
      <w:lvlText w:val="§"/>
      <w:lvlJc w:val="left"/>
      <w:pPr>
        <w:tabs>
          <w:tab w:val="num" w:pos="5400"/>
        </w:tabs>
        <w:ind w:left="5400" w:hanging="360"/>
      </w:pPr>
      <w:rPr>
        <w:rFonts w:ascii="Wingdings" w:hAnsi="Wingdings" w:hint="default"/>
      </w:rPr>
    </w:lvl>
    <w:lvl w:ilvl="8" w:tplc="25C0BE34"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7853632"/>
    <w:multiLevelType w:val="hybridMultilevel"/>
    <w:tmpl w:val="BC405D90"/>
    <w:lvl w:ilvl="0" w:tplc="BEAEAD3E">
      <w:start w:val="1"/>
      <w:numFmt w:val="bullet"/>
      <w:lvlText w:val="•"/>
      <w:lvlJc w:val="left"/>
      <w:pPr>
        <w:tabs>
          <w:tab w:val="num" w:pos="720"/>
        </w:tabs>
        <w:ind w:left="720" w:hanging="360"/>
      </w:pPr>
      <w:rPr>
        <w:rFonts w:ascii="Arial" w:hAnsi="Arial" w:hint="default"/>
      </w:rPr>
    </w:lvl>
    <w:lvl w:ilvl="1" w:tplc="97F8B388">
      <w:numFmt w:val="bullet"/>
      <w:lvlText w:val="–"/>
      <w:lvlJc w:val="left"/>
      <w:pPr>
        <w:tabs>
          <w:tab w:val="num" w:pos="1440"/>
        </w:tabs>
        <w:ind w:left="1440" w:hanging="360"/>
      </w:pPr>
      <w:rPr>
        <w:rFonts w:ascii="Arial" w:hAnsi="Arial" w:hint="default"/>
      </w:rPr>
    </w:lvl>
    <w:lvl w:ilvl="2" w:tplc="F1FCD1C2">
      <w:numFmt w:val="bullet"/>
      <w:lvlText w:val="•"/>
      <w:lvlJc w:val="left"/>
      <w:pPr>
        <w:tabs>
          <w:tab w:val="num" w:pos="2160"/>
        </w:tabs>
        <w:ind w:left="2160" w:hanging="360"/>
      </w:pPr>
      <w:rPr>
        <w:rFonts w:ascii="Arial" w:hAnsi="Arial" w:hint="default"/>
      </w:rPr>
    </w:lvl>
    <w:lvl w:ilvl="3" w:tplc="853A6662" w:tentative="1">
      <w:start w:val="1"/>
      <w:numFmt w:val="bullet"/>
      <w:lvlText w:val="•"/>
      <w:lvlJc w:val="left"/>
      <w:pPr>
        <w:tabs>
          <w:tab w:val="num" w:pos="2880"/>
        </w:tabs>
        <w:ind w:left="2880" w:hanging="360"/>
      </w:pPr>
      <w:rPr>
        <w:rFonts w:ascii="Arial" w:hAnsi="Arial" w:hint="default"/>
      </w:rPr>
    </w:lvl>
    <w:lvl w:ilvl="4" w:tplc="4454D9BE" w:tentative="1">
      <w:start w:val="1"/>
      <w:numFmt w:val="bullet"/>
      <w:lvlText w:val="•"/>
      <w:lvlJc w:val="left"/>
      <w:pPr>
        <w:tabs>
          <w:tab w:val="num" w:pos="3600"/>
        </w:tabs>
        <w:ind w:left="3600" w:hanging="360"/>
      </w:pPr>
      <w:rPr>
        <w:rFonts w:ascii="Arial" w:hAnsi="Arial" w:hint="default"/>
      </w:rPr>
    </w:lvl>
    <w:lvl w:ilvl="5" w:tplc="D774FCCA" w:tentative="1">
      <w:start w:val="1"/>
      <w:numFmt w:val="bullet"/>
      <w:lvlText w:val="•"/>
      <w:lvlJc w:val="left"/>
      <w:pPr>
        <w:tabs>
          <w:tab w:val="num" w:pos="4320"/>
        </w:tabs>
        <w:ind w:left="4320" w:hanging="360"/>
      </w:pPr>
      <w:rPr>
        <w:rFonts w:ascii="Arial" w:hAnsi="Arial" w:hint="default"/>
      </w:rPr>
    </w:lvl>
    <w:lvl w:ilvl="6" w:tplc="53A2C11E" w:tentative="1">
      <w:start w:val="1"/>
      <w:numFmt w:val="bullet"/>
      <w:lvlText w:val="•"/>
      <w:lvlJc w:val="left"/>
      <w:pPr>
        <w:tabs>
          <w:tab w:val="num" w:pos="5040"/>
        </w:tabs>
        <w:ind w:left="5040" w:hanging="360"/>
      </w:pPr>
      <w:rPr>
        <w:rFonts w:ascii="Arial" w:hAnsi="Arial" w:hint="default"/>
      </w:rPr>
    </w:lvl>
    <w:lvl w:ilvl="7" w:tplc="2C948136" w:tentative="1">
      <w:start w:val="1"/>
      <w:numFmt w:val="bullet"/>
      <w:lvlText w:val="•"/>
      <w:lvlJc w:val="left"/>
      <w:pPr>
        <w:tabs>
          <w:tab w:val="num" w:pos="5760"/>
        </w:tabs>
        <w:ind w:left="5760" w:hanging="360"/>
      </w:pPr>
      <w:rPr>
        <w:rFonts w:ascii="Arial" w:hAnsi="Arial" w:hint="default"/>
      </w:rPr>
    </w:lvl>
    <w:lvl w:ilvl="8" w:tplc="8E4C5B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4"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4996983"/>
    <w:multiLevelType w:val="hybridMultilevel"/>
    <w:tmpl w:val="2FAEA24C"/>
    <w:lvl w:ilvl="0" w:tplc="DB8ABB0C">
      <w:start w:val="1"/>
      <w:numFmt w:val="bullet"/>
      <w:lvlText w:val="•"/>
      <w:lvlJc w:val="left"/>
      <w:pPr>
        <w:tabs>
          <w:tab w:val="num" w:pos="360"/>
        </w:tabs>
        <w:ind w:left="360" w:hanging="360"/>
      </w:pPr>
      <w:rPr>
        <w:rFonts w:ascii="Arial" w:hAnsi="Arial" w:hint="default"/>
      </w:rPr>
    </w:lvl>
    <w:lvl w:ilvl="1" w:tplc="2C809ECC">
      <w:start w:val="1"/>
      <w:numFmt w:val="bullet"/>
      <w:lvlText w:val="•"/>
      <w:lvlJc w:val="left"/>
      <w:pPr>
        <w:tabs>
          <w:tab w:val="num" w:pos="1080"/>
        </w:tabs>
        <w:ind w:left="1080" w:hanging="360"/>
      </w:pPr>
      <w:rPr>
        <w:rFonts w:ascii="Arial" w:hAnsi="Arial" w:hint="default"/>
      </w:rPr>
    </w:lvl>
    <w:lvl w:ilvl="2" w:tplc="70BA1982">
      <w:numFmt w:val="bullet"/>
      <w:lvlText w:val="ü"/>
      <w:lvlJc w:val="left"/>
      <w:pPr>
        <w:tabs>
          <w:tab w:val="num" w:pos="1800"/>
        </w:tabs>
        <w:ind w:left="1800" w:hanging="360"/>
      </w:pPr>
      <w:rPr>
        <w:rFonts w:ascii="Wingdings" w:hAnsi="Wingdings" w:hint="default"/>
      </w:rPr>
    </w:lvl>
    <w:lvl w:ilvl="3" w:tplc="E16226EA">
      <w:numFmt w:val="bullet"/>
      <w:lvlText w:val="Ø"/>
      <w:lvlJc w:val="left"/>
      <w:pPr>
        <w:tabs>
          <w:tab w:val="num" w:pos="2520"/>
        </w:tabs>
        <w:ind w:left="2520" w:hanging="360"/>
      </w:pPr>
      <w:rPr>
        <w:rFonts w:ascii="Wingdings" w:hAnsi="Wingdings" w:hint="default"/>
      </w:rPr>
    </w:lvl>
    <w:lvl w:ilvl="4" w:tplc="631EF602" w:tentative="1">
      <w:start w:val="1"/>
      <w:numFmt w:val="bullet"/>
      <w:lvlText w:val="•"/>
      <w:lvlJc w:val="left"/>
      <w:pPr>
        <w:tabs>
          <w:tab w:val="num" w:pos="3240"/>
        </w:tabs>
        <w:ind w:left="3240" w:hanging="360"/>
      </w:pPr>
      <w:rPr>
        <w:rFonts w:ascii="Arial" w:hAnsi="Arial" w:hint="default"/>
      </w:rPr>
    </w:lvl>
    <w:lvl w:ilvl="5" w:tplc="716A5610" w:tentative="1">
      <w:start w:val="1"/>
      <w:numFmt w:val="bullet"/>
      <w:lvlText w:val="•"/>
      <w:lvlJc w:val="left"/>
      <w:pPr>
        <w:tabs>
          <w:tab w:val="num" w:pos="3960"/>
        </w:tabs>
        <w:ind w:left="3960" w:hanging="360"/>
      </w:pPr>
      <w:rPr>
        <w:rFonts w:ascii="Arial" w:hAnsi="Arial" w:hint="default"/>
      </w:rPr>
    </w:lvl>
    <w:lvl w:ilvl="6" w:tplc="3BF0EBAA" w:tentative="1">
      <w:start w:val="1"/>
      <w:numFmt w:val="bullet"/>
      <w:lvlText w:val="•"/>
      <w:lvlJc w:val="left"/>
      <w:pPr>
        <w:tabs>
          <w:tab w:val="num" w:pos="4680"/>
        </w:tabs>
        <w:ind w:left="4680" w:hanging="360"/>
      </w:pPr>
      <w:rPr>
        <w:rFonts w:ascii="Arial" w:hAnsi="Arial" w:hint="default"/>
      </w:rPr>
    </w:lvl>
    <w:lvl w:ilvl="7" w:tplc="8C980CDE" w:tentative="1">
      <w:start w:val="1"/>
      <w:numFmt w:val="bullet"/>
      <w:lvlText w:val="•"/>
      <w:lvlJc w:val="left"/>
      <w:pPr>
        <w:tabs>
          <w:tab w:val="num" w:pos="5400"/>
        </w:tabs>
        <w:ind w:left="5400" w:hanging="360"/>
      </w:pPr>
      <w:rPr>
        <w:rFonts w:ascii="Arial" w:hAnsi="Arial" w:hint="default"/>
      </w:rPr>
    </w:lvl>
    <w:lvl w:ilvl="8" w:tplc="1C94B07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88B3ED5"/>
    <w:multiLevelType w:val="hybridMultilevel"/>
    <w:tmpl w:val="4F109294"/>
    <w:lvl w:ilvl="0" w:tplc="C4F21BFC">
      <w:start w:val="1"/>
      <w:numFmt w:val="bullet"/>
      <w:lvlText w:val="ü"/>
      <w:lvlJc w:val="left"/>
      <w:pPr>
        <w:tabs>
          <w:tab w:val="num" w:pos="720"/>
        </w:tabs>
        <w:ind w:left="720" w:hanging="360"/>
      </w:pPr>
      <w:rPr>
        <w:rFonts w:ascii="Wingdings" w:hAnsi="Wingdings" w:hint="default"/>
      </w:rPr>
    </w:lvl>
    <w:lvl w:ilvl="1" w:tplc="112AC144" w:tentative="1">
      <w:start w:val="1"/>
      <w:numFmt w:val="bullet"/>
      <w:lvlText w:val="ü"/>
      <w:lvlJc w:val="left"/>
      <w:pPr>
        <w:tabs>
          <w:tab w:val="num" w:pos="1440"/>
        </w:tabs>
        <w:ind w:left="1440" w:hanging="360"/>
      </w:pPr>
      <w:rPr>
        <w:rFonts w:ascii="Wingdings" w:hAnsi="Wingdings" w:hint="default"/>
      </w:rPr>
    </w:lvl>
    <w:lvl w:ilvl="2" w:tplc="D070E392">
      <w:start w:val="1"/>
      <w:numFmt w:val="bullet"/>
      <w:lvlText w:val="ü"/>
      <w:lvlJc w:val="left"/>
      <w:pPr>
        <w:tabs>
          <w:tab w:val="num" w:pos="2160"/>
        </w:tabs>
        <w:ind w:left="2160" w:hanging="360"/>
      </w:pPr>
      <w:rPr>
        <w:rFonts w:ascii="Wingdings" w:hAnsi="Wingdings" w:hint="default"/>
      </w:rPr>
    </w:lvl>
    <w:lvl w:ilvl="3" w:tplc="0E1206FE" w:tentative="1">
      <w:start w:val="1"/>
      <w:numFmt w:val="bullet"/>
      <w:lvlText w:val="ü"/>
      <w:lvlJc w:val="left"/>
      <w:pPr>
        <w:tabs>
          <w:tab w:val="num" w:pos="2880"/>
        </w:tabs>
        <w:ind w:left="2880" w:hanging="360"/>
      </w:pPr>
      <w:rPr>
        <w:rFonts w:ascii="Wingdings" w:hAnsi="Wingdings" w:hint="default"/>
      </w:rPr>
    </w:lvl>
    <w:lvl w:ilvl="4" w:tplc="87B467AE" w:tentative="1">
      <w:start w:val="1"/>
      <w:numFmt w:val="bullet"/>
      <w:lvlText w:val="ü"/>
      <w:lvlJc w:val="left"/>
      <w:pPr>
        <w:tabs>
          <w:tab w:val="num" w:pos="3600"/>
        </w:tabs>
        <w:ind w:left="3600" w:hanging="360"/>
      </w:pPr>
      <w:rPr>
        <w:rFonts w:ascii="Wingdings" w:hAnsi="Wingdings" w:hint="default"/>
      </w:rPr>
    </w:lvl>
    <w:lvl w:ilvl="5" w:tplc="E304C588" w:tentative="1">
      <w:start w:val="1"/>
      <w:numFmt w:val="bullet"/>
      <w:lvlText w:val="ü"/>
      <w:lvlJc w:val="left"/>
      <w:pPr>
        <w:tabs>
          <w:tab w:val="num" w:pos="4320"/>
        </w:tabs>
        <w:ind w:left="4320" w:hanging="360"/>
      </w:pPr>
      <w:rPr>
        <w:rFonts w:ascii="Wingdings" w:hAnsi="Wingdings" w:hint="default"/>
      </w:rPr>
    </w:lvl>
    <w:lvl w:ilvl="6" w:tplc="A5A8AFE0" w:tentative="1">
      <w:start w:val="1"/>
      <w:numFmt w:val="bullet"/>
      <w:lvlText w:val="ü"/>
      <w:lvlJc w:val="left"/>
      <w:pPr>
        <w:tabs>
          <w:tab w:val="num" w:pos="5040"/>
        </w:tabs>
        <w:ind w:left="5040" w:hanging="360"/>
      </w:pPr>
      <w:rPr>
        <w:rFonts w:ascii="Wingdings" w:hAnsi="Wingdings" w:hint="default"/>
      </w:rPr>
    </w:lvl>
    <w:lvl w:ilvl="7" w:tplc="C082C424" w:tentative="1">
      <w:start w:val="1"/>
      <w:numFmt w:val="bullet"/>
      <w:lvlText w:val="ü"/>
      <w:lvlJc w:val="left"/>
      <w:pPr>
        <w:tabs>
          <w:tab w:val="num" w:pos="5760"/>
        </w:tabs>
        <w:ind w:left="5760" w:hanging="360"/>
      </w:pPr>
      <w:rPr>
        <w:rFonts w:ascii="Wingdings" w:hAnsi="Wingdings" w:hint="default"/>
      </w:rPr>
    </w:lvl>
    <w:lvl w:ilvl="8" w:tplc="42562DF6" w:tentative="1">
      <w:start w:val="1"/>
      <w:numFmt w:val="bullet"/>
      <w:lvlText w:val="ü"/>
      <w:lvlJc w:val="left"/>
      <w:pPr>
        <w:tabs>
          <w:tab w:val="num" w:pos="6480"/>
        </w:tabs>
        <w:ind w:left="6480" w:hanging="360"/>
      </w:pPr>
      <w:rPr>
        <w:rFonts w:ascii="Wingdings" w:hAnsi="Wingdings" w:hint="default"/>
      </w:rPr>
    </w:lvl>
  </w:abstractNum>
  <w:abstractNum w:abstractNumId="38" w15:restartNumberingAfterBreak="0">
    <w:nsid w:val="79D1137E"/>
    <w:multiLevelType w:val="hybridMultilevel"/>
    <w:tmpl w:val="FDBA7F8C"/>
    <w:lvl w:ilvl="0" w:tplc="AB7C53EA">
      <w:start w:val="1"/>
      <w:numFmt w:val="bullet"/>
      <w:lvlText w:val="•"/>
      <w:lvlJc w:val="left"/>
      <w:pPr>
        <w:tabs>
          <w:tab w:val="num" w:pos="360"/>
        </w:tabs>
        <w:ind w:left="360" w:hanging="360"/>
      </w:pPr>
      <w:rPr>
        <w:rFonts w:ascii="Arial" w:hAnsi="Arial" w:hint="default"/>
      </w:rPr>
    </w:lvl>
    <w:lvl w:ilvl="1" w:tplc="46FED138">
      <w:numFmt w:val="bullet"/>
      <w:lvlText w:val="ü"/>
      <w:lvlJc w:val="left"/>
      <w:pPr>
        <w:ind w:left="1080" w:hanging="360"/>
      </w:pPr>
      <w:rPr>
        <w:rFonts w:ascii="Wingdings" w:hAnsi="Wingdings" w:hint="default"/>
      </w:rPr>
    </w:lvl>
    <w:lvl w:ilvl="2" w:tplc="E57414FE">
      <w:numFmt w:val="bullet"/>
      <w:lvlText w:val="ü"/>
      <w:lvlJc w:val="left"/>
      <w:pPr>
        <w:tabs>
          <w:tab w:val="num" w:pos="1800"/>
        </w:tabs>
        <w:ind w:left="1800" w:hanging="360"/>
      </w:pPr>
      <w:rPr>
        <w:rFonts w:ascii="Wingdings" w:hAnsi="Wingdings" w:hint="default"/>
      </w:rPr>
    </w:lvl>
    <w:lvl w:ilvl="3" w:tplc="CA908FA0" w:tentative="1">
      <w:start w:val="1"/>
      <w:numFmt w:val="bullet"/>
      <w:lvlText w:val="•"/>
      <w:lvlJc w:val="left"/>
      <w:pPr>
        <w:tabs>
          <w:tab w:val="num" w:pos="2520"/>
        </w:tabs>
        <w:ind w:left="2520" w:hanging="360"/>
      </w:pPr>
      <w:rPr>
        <w:rFonts w:ascii="Arial" w:hAnsi="Arial" w:hint="default"/>
      </w:rPr>
    </w:lvl>
    <w:lvl w:ilvl="4" w:tplc="77E06F56" w:tentative="1">
      <w:start w:val="1"/>
      <w:numFmt w:val="bullet"/>
      <w:lvlText w:val="•"/>
      <w:lvlJc w:val="left"/>
      <w:pPr>
        <w:tabs>
          <w:tab w:val="num" w:pos="3240"/>
        </w:tabs>
        <w:ind w:left="3240" w:hanging="360"/>
      </w:pPr>
      <w:rPr>
        <w:rFonts w:ascii="Arial" w:hAnsi="Arial" w:hint="default"/>
      </w:rPr>
    </w:lvl>
    <w:lvl w:ilvl="5" w:tplc="CC987D58" w:tentative="1">
      <w:start w:val="1"/>
      <w:numFmt w:val="bullet"/>
      <w:lvlText w:val="•"/>
      <w:lvlJc w:val="left"/>
      <w:pPr>
        <w:tabs>
          <w:tab w:val="num" w:pos="3960"/>
        </w:tabs>
        <w:ind w:left="3960" w:hanging="360"/>
      </w:pPr>
      <w:rPr>
        <w:rFonts w:ascii="Arial" w:hAnsi="Arial" w:hint="default"/>
      </w:rPr>
    </w:lvl>
    <w:lvl w:ilvl="6" w:tplc="237EEF24" w:tentative="1">
      <w:start w:val="1"/>
      <w:numFmt w:val="bullet"/>
      <w:lvlText w:val="•"/>
      <w:lvlJc w:val="left"/>
      <w:pPr>
        <w:tabs>
          <w:tab w:val="num" w:pos="4680"/>
        </w:tabs>
        <w:ind w:left="4680" w:hanging="360"/>
      </w:pPr>
      <w:rPr>
        <w:rFonts w:ascii="Arial" w:hAnsi="Arial" w:hint="default"/>
      </w:rPr>
    </w:lvl>
    <w:lvl w:ilvl="7" w:tplc="E3ACBF14" w:tentative="1">
      <w:start w:val="1"/>
      <w:numFmt w:val="bullet"/>
      <w:lvlText w:val="•"/>
      <w:lvlJc w:val="left"/>
      <w:pPr>
        <w:tabs>
          <w:tab w:val="num" w:pos="5400"/>
        </w:tabs>
        <w:ind w:left="5400" w:hanging="360"/>
      </w:pPr>
      <w:rPr>
        <w:rFonts w:ascii="Arial" w:hAnsi="Arial" w:hint="default"/>
      </w:rPr>
    </w:lvl>
    <w:lvl w:ilvl="8" w:tplc="F238E81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35"/>
  </w:num>
  <w:num w:numId="12">
    <w:abstractNumId w:val="18"/>
  </w:num>
  <w:num w:numId="13">
    <w:abstractNumId w:val="29"/>
  </w:num>
  <w:num w:numId="14">
    <w:abstractNumId w:val="32"/>
  </w:num>
  <w:num w:numId="15">
    <w:abstractNumId w:val="11"/>
  </w:num>
  <w:num w:numId="16">
    <w:abstractNumId w:val="25"/>
  </w:num>
  <w:num w:numId="17">
    <w:abstractNumId w:val="31"/>
  </w:num>
  <w:num w:numId="18">
    <w:abstractNumId w:val="15"/>
  </w:num>
  <w:num w:numId="19">
    <w:abstractNumId w:val="8"/>
  </w:num>
  <w:num w:numId="20">
    <w:abstractNumId w:val="0"/>
  </w:num>
  <w:num w:numId="21">
    <w:abstractNumId w:val="13"/>
  </w:num>
  <w:num w:numId="22">
    <w:abstractNumId w:val="26"/>
  </w:num>
  <w:num w:numId="23">
    <w:abstractNumId w:val="12"/>
  </w:num>
  <w:num w:numId="24">
    <w:abstractNumId w:val="38"/>
  </w:num>
  <w:num w:numId="25">
    <w:abstractNumId w:val="22"/>
  </w:num>
  <w:num w:numId="26">
    <w:abstractNumId w:val="6"/>
  </w:num>
  <w:num w:numId="27">
    <w:abstractNumId w:val="19"/>
  </w:num>
  <w:num w:numId="28">
    <w:abstractNumId w:val="20"/>
  </w:num>
  <w:num w:numId="29">
    <w:abstractNumId w:val="36"/>
  </w:num>
  <w:num w:numId="30">
    <w:abstractNumId w:val="10"/>
  </w:num>
  <w:num w:numId="31">
    <w:abstractNumId w:val="21"/>
  </w:num>
  <w:num w:numId="32">
    <w:abstractNumId w:val="5"/>
  </w:num>
  <w:num w:numId="33">
    <w:abstractNumId w:val="17"/>
  </w:num>
  <w:num w:numId="34">
    <w:abstractNumId w:val="30"/>
  </w:num>
  <w:num w:numId="35">
    <w:abstractNumId w:val="16"/>
  </w:num>
  <w:num w:numId="36">
    <w:abstractNumId w:val="7"/>
  </w:num>
  <w:num w:numId="37">
    <w:abstractNumId w:val="28"/>
  </w:num>
  <w:num w:numId="38">
    <w:abstractNumId w:val="27"/>
  </w:num>
  <w:num w:numId="39">
    <w:abstractNumId w:val="34"/>
  </w:num>
  <w:num w:numId="40">
    <w:abstractNumId w:val="9"/>
  </w:num>
  <w:num w:numId="41">
    <w:abstractNumId w:val="14"/>
  </w:num>
  <w:num w:numId="42">
    <w:abstractNumId w:val="2"/>
  </w:num>
  <w:num w:numId="43">
    <w:abstractNumId w:val="37"/>
  </w:num>
  <w:num w:numId="44">
    <w:abstractNumId w:val="2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854"/>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4550"/>
    <w:rsid w:val="00014D22"/>
    <w:rsid w:val="0001511B"/>
    <w:rsid w:val="000172F0"/>
    <w:rsid w:val="000176F5"/>
    <w:rsid w:val="0002052C"/>
    <w:rsid w:val="00021743"/>
    <w:rsid w:val="00021CAE"/>
    <w:rsid w:val="00021F19"/>
    <w:rsid w:val="000224EE"/>
    <w:rsid w:val="0002357C"/>
    <w:rsid w:val="00024386"/>
    <w:rsid w:val="000243FC"/>
    <w:rsid w:val="00024952"/>
    <w:rsid w:val="000255E6"/>
    <w:rsid w:val="000259ED"/>
    <w:rsid w:val="000268B8"/>
    <w:rsid w:val="00026ED2"/>
    <w:rsid w:val="00026F21"/>
    <w:rsid w:val="00027CB7"/>
    <w:rsid w:val="000301DB"/>
    <w:rsid w:val="0003026B"/>
    <w:rsid w:val="000302CC"/>
    <w:rsid w:val="00031385"/>
    <w:rsid w:val="00031FC0"/>
    <w:rsid w:val="000324A0"/>
    <w:rsid w:val="0003285C"/>
    <w:rsid w:val="00032FB1"/>
    <w:rsid w:val="00033213"/>
    <w:rsid w:val="00034F13"/>
    <w:rsid w:val="000351EF"/>
    <w:rsid w:val="00035744"/>
    <w:rsid w:val="00035B7F"/>
    <w:rsid w:val="00035E3A"/>
    <w:rsid w:val="00035FFE"/>
    <w:rsid w:val="0003732D"/>
    <w:rsid w:val="000379E3"/>
    <w:rsid w:val="00040B6E"/>
    <w:rsid w:val="00040B9B"/>
    <w:rsid w:val="00041910"/>
    <w:rsid w:val="00041B0F"/>
    <w:rsid w:val="00041E9B"/>
    <w:rsid w:val="00042374"/>
    <w:rsid w:val="0004301E"/>
    <w:rsid w:val="00043024"/>
    <w:rsid w:val="0004469F"/>
    <w:rsid w:val="00044B4C"/>
    <w:rsid w:val="0004595D"/>
    <w:rsid w:val="000459BE"/>
    <w:rsid w:val="00045E08"/>
    <w:rsid w:val="00050545"/>
    <w:rsid w:val="00050957"/>
    <w:rsid w:val="00051788"/>
    <w:rsid w:val="00051C39"/>
    <w:rsid w:val="000523C0"/>
    <w:rsid w:val="000527A5"/>
    <w:rsid w:val="000531E5"/>
    <w:rsid w:val="00053306"/>
    <w:rsid w:val="00053B21"/>
    <w:rsid w:val="00054BC2"/>
    <w:rsid w:val="000554F4"/>
    <w:rsid w:val="0005634C"/>
    <w:rsid w:val="00056D35"/>
    <w:rsid w:val="00056E8E"/>
    <w:rsid w:val="00056EDD"/>
    <w:rsid w:val="0005737D"/>
    <w:rsid w:val="000578FA"/>
    <w:rsid w:val="00057CCD"/>
    <w:rsid w:val="00057DED"/>
    <w:rsid w:val="0006054E"/>
    <w:rsid w:val="00060D8B"/>
    <w:rsid w:val="00060EEF"/>
    <w:rsid w:val="00061A8B"/>
    <w:rsid w:val="0006353B"/>
    <w:rsid w:val="00063A62"/>
    <w:rsid w:val="00063BE7"/>
    <w:rsid w:val="00063CE4"/>
    <w:rsid w:val="00066378"/>
    <w:rsid w:val="00066EE3"/>
    <w:rsid w:val="0006720F"/>
    <w:rsid w:val="0007005D"/>
    <w:rsid w:val="000721FE"/>
    <w:rsid w:val="00072390"/>
    <w:rsid w:val="0007333C"/>
    <w:rsid w:val="000740FD"/>
    <w:rsid w:val="0007431A"/>
    <w:rsid w:val="000743EA"/>
    <w:rsid w:val="000750E8"/>
    <w:rsid w:val="00075BC2"/>
    <w:rsid w:val="00075EEB"/>
    <w:rsid w:val="00076F5C"/>
    <w:rsid w:val="0007719F"/>
    <w:rsid w:val="0007772A"/>
    <w:rsid w:val="00077C54"/>
    <w:rsid w:val="00077D4A"/>
    <w:rsid w:val="000800DC"/>
    <w:rsid w:val="000808D2"/>
    <w:rsid w:val="00080CD6"/>
    <w:rsid w:val="00081275"/>
    <w:rsid w:val="00081E65"/>
    <w:rsid w:val="00082D9A"/>
    <w:rsid w:val="00083691"/>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62AD"/>
    <w:rsid w:val="00096456"/>
    <w:rsid w:val="00097274"/>
    <w:rsid w:val="00097B64"/>
    <w:rsid w:val="00097E22"/>
    <w:rsid w:val="00097E2C"/>
    <w:rsid w:val="000A01EE"/>
    <w:rsid w:val="000A0832"/>
    <w:rsid w:val="000A0A66"/>
    <w:rsid w:val="000A0BA6"/>
    <w:rsid w:val="000A11B4"/>
    <w:rsid w:val="000A1E9C"/>
    <w:rsid w:val="000A2628"/>
    <w:rsid w:val="000A35F8"/>
    <w:rsid w:val="000A3E09"/>
    <w:rsid w:val="000A505A"/>
    <w:rsid w:val="000A595A"/>
    <w:rsid w:val="000A67D0"/>
    <w:rsid w:val="000A6C06"/>
    <w:rsid w:val="000A7CED"/>
    <w:rsid w:val="000B1929"/>
    <w:rsid w:val="000B19D0"/>
    <w:rsid w:val="000B30E0"/>
    <w:rsid w:val="000B3A01"/>
    <w:rsid w:val="000B4334"/>
    <w:rsid w:val="000B4A7F"/>
    <w:rsid w:val="000B4BCC"/>
    <w:rsid w:val="000B557C"/>
    <w:rsid w:val="000B5E5E"/>
    <w:rsid w:val="000B7388"/>
    <w:rsid w:val="000B76DA"/>
    <w:rsid w:val="000B7DAD"/>
    <w:rsid w:val="000C127F"/>
    <w:rsid w:val="000C1921"/>
    <w:rsid w:val="000C1C48"/>
    <w:rsid w:val="000C4BE8"/>
    <w:rsid w:val="000C4F72"/>
    <w:rsid w:val="000C51C6"/>
    <w:rsid w:val="000C51EA"/>
    <w:rsid w:val="000C5B6F"/>
    <w:rsid w:val="000C5BE0"/>
    <w:rsid w:val="000C7506"/>
    <w:rsid w:val="000D050B"/>
    <w:rsid w:val="000D0BF9"/>
    <w:rsid w:val="000D45C9"/>
    <w:rsid w:val="000D5C69"/>
    <w:rsid w:val="000D5DC6"/>
    <w:rsid w:val="000D6AA9"/>
    <w:rsid w:val="000D6E60"/>
    <w:rsid w:val="000D7462"/>
    <w:rsid w:val="000D75BB"/>
    <w:rsid w:val="000D794F"/>
    <w:rsid w:val="000D7973"/>
    <w:rsid w:val="000D7F06"/>
    <w:rsid w:val="000E03A9"/>
    <w:rsid w:val="000E0751"/>
    <w:rsid w:val="000E0994"/>
    <w:rsid w:val="000E19A7"/>
    <w:rsid w:val="000E1B80"/>
    <w:rsid w:val="000E2DC9"/>
    <w:rsid w:val="000E3321"/>
    <w:rsid w:val="000E461C"/>
    <w:rsid w:val="000E497B"/>
    <w:rsid w:val="000E5783"/>
    <w:rsid w:val="000E5D13"/>
    <w:rsid w:val="000E5EBF"/>
    <w:rsid w:val="000E608D"/>
    <w:rsid w:val="000E618A"/>
    <w:rsid w:val="000E690B"/>
    <w:rsid w:val="000E74A7"/>
    <w:rsid w:val="000E7FE5"/>
    <w:rsid w:val="000F0B9E"/>
    <w:rsid w:val="000F0D9E"/>
    <w:rsid w:val="000F41DE"/>
    <w:rsid w:val="000F4522"/>
    <w:rsid w:val="000F5983"/>
    <w:rsid w:val="000F73C0"/>
    <w:rsid w:val="000F7521"/>
    <w:rsid w:val="000F7CF0"/>
    <w:rsid w:val="001013C0"/>
    <w:rsid w:val="00101571"/>
    <w:rsid w:val="00102195"/>
    <w:rsid w:val="00102C01"/>
    <w:rsid w:val="001042E6"/>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453E"/>
    <w:rsid w:val="00125407"/>
    <w:rsid w:val="00125567"/>
    <w:rsid w:val="00125B9F"/>
    <w:rsid w:val="001264B1"/>
    <w:rsid w:val="001265AC"/>
    <w:rsid w:val="00126A2A"/>
    <w:rsid w:val="00126AA3"/>
    <w:rsid w:val="00131FC6"/>
    <w:rsid w:val="001324B9"/>
    <w:rsid w:val="001325E9"/>
    <w:rsid w:val="00132EBF"/>
    <w:rsid w:val="00132F37"/>
    <w:rsid w:val="00133A0A"/>
    <w:rsid w:val="00133DB4"/>
    <w:rsid w:val="001346E3"/>
    <w:rsid w:val="001352B6"/>
    <w:rsid w:val="00136107"/>
    <w:rsid w:val="00136139"/>
    <w:rsid w:val="001378DE"/>
    <w:rsid w:val="00137A3D"/>
    <w:rsid w:val="00137E81"/>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1E56"/>
    <w:rsid w:val="001623E4"/>
    <w:rsid w:val="001629DA"/>
    <w:rsid w:val="00163FF3"/>
    <w:rsid w:val="001643D5"/>
    <w:rsid w:val="00164434"/>
    <w:rsid w:val="001650A1"/>
    <w:rsid w:val="001662C9"/>
    <w:rsid w:val="00166B14"/>
    <w:rsid w:val="0016767B"/>
    <w:rsid w:val="00167741"/>
    <w:rsid w:val="00167810"/>
    <w:rsid w:val="001679A5"/>
    <w:rsid w:val="00167A14"/>
    <w:rsid w:val="00167F60"/>
    <w:rsid w:val="0017117A"/>
    <w:rsid w:val="00171A8F"/>
    <w:rsid w:val="001725B6"/>
    <w:rsid w:val="00172D27"/>
    <w:rsid w:val="001731CF"/>
    <w:rsid w:val="00173BD7"/>
    <w:rsid w:val="00174A3B"/>
    <w:rsid w:val="001753FA"/>
    <w:rsid w:val="0017552B"/>
    <w:rsid w:val="001759D9"/>
    <w:rsid w:val="00175AB3"/>
    <w:rsid w:val="00175D68"/>
    <w:rsid w:val="00177E2C"/>
    <w:rsid w:val="00180054"/>
    <w:rsid w:val="00183E47"/>
    <w:rsid w:val="00184625"/>
    <w:rsid w:val="001851AB"/>
    <w:rsid w:val="001852AD"/>
    <w:rsid w:val="00185518"/>
    <w:rsid w:val="001859FA"/>
    <w:rsid w:val="00185AEF"/>
    <w:rsid w:val="00185CB4"/>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970"/>
    <w:rsid w:val="00196A7C"/>
    <w:rsid w:val="00197F9A"/>
    <w:rsid w:val="001A02F4"/>
    <w:rsid w:val="001A1078"/>
    <w:rsid w:val="001A2DA5"/>
    <w:rsid w:val="001A31AA"/>
    <w:rsid w:val="001A31D4"/>
    <w:rsid w:val="001A45C5"/>
    <w:rsid w:val="001A47EE"/>
    <w:rsid w:val="001A4C19"/>
    <w:rsid w:val="001A53B3"/>
    <w:rsid w:val="001A5D9F"/>
    <w:rsid w:val="001B0B6E"/>
    <w:rsid w:val="001B0EEA"/>
    <w:rsid w:val="001B1A8B"/>
    <w:rsid w:val="001B3EE1"/>
    <w:rsid w:val="001B50A5"/>
    <w:rsid w:val="001B7401"/>
    <w:rsid w:val="001B7745"/>
    <w:rsid w:val="001C0CDA"/>
    <w:rsid w:val="001C193A"/>
    <w:rsid w:val="001C1B64"/>
    <w:rsid w:val="001C3104"/>
    <w:rsid w:val="001C47AF"/>
    <w:rsid w:val="001C4B85"/>
    <w:rsid w:val="001C5179"/>
    <w:rsid w:val="001C57E6"/>
    <w:rsid w:val="001C5B8F"/>
    <w:rsid w:val="001C6638"/>
    <w:rsid w:val="001C79BE"/>
    <w:rsid w:val="001D0D3C"/>
    <w:rsid w:val="001D0DC4"/>
    <w:rsid w:val="001D17C4"/>
    <w:rsid w:val="001D1853"/>
    <w:rsid w:val="001D3529"/>
    <w:rsid w:val="001D5057"/>
    <w:rsid w:val="001D5DEE"/>
    <w:rsid w:val="001D6F61"/>
    <w:rsid w:val="001D714B"/>
    <w:rsid w:val="001D799B"/>
    <w:rsid w:val="001D7CC1"/>
    <w:rsid w:val="001E03E0"/>
    <w:rsid w:val="001E0729"/>
    <w:rsid w:val="001E112D"/>
    <w:rsid w:val="001E1743"/>
    <w:rsid w:val="001E1F4D"/>
    <w:rsid w:val="001E2D80"/>
    <w:rsid w:val="001E45F1"/>
    <w:rsid w:val="001E4879"/>
    <w:rsid w:val="001E5181"/>
    <w:rsid w:val="001E552C"/>
    <w:rsid w:val="001E5CE1"/>
    <w:rsid w:val="001E6177"/>
    <w:rsid w:val="001E62B5"/>
    <w:rsid w:val="001E69EF"/>
    <w:rsid w:val="001E6A41"/>
    <w:rsid w:val="001E7419"/>
    <w:rsid w:val="001E7C2D"/>
    <w:rsid w:val="001E7E0F"/>
    <w:rsid w:val="001F076A"/>
    <w:rsid w:val="001F0A60"/>
    <w:rsid w:val="001F179C"/>
    <w:rsid w:val="001F479A"/>
    <w:rsid w:val="001F59EF"/>
    <w:rsid w:val="001F6056"/>
    <w:rsid w:val="001F715B"/>
    <w:rsid w:val="002018D3"/>
    <w:rsid w:val="00201E08"/>
    <w:rsid w:val="00202ADF"/>
    <w:rsid w:val="00203C24"/>
    <w:rsid w:val="00203FC0"/>
    <w:rsid w:val="0020425C"/>
    <w:rsid w:val="00205952"/>
    <w:rsid w:val="00205CC9"/>
    <w:rsid w:val="00205D5D"/>
    <w:rsid w:val="00205E99"/>
    <w:rsid w:val="00206DEC"/>
    <w:rsid w:val="002104DB"/>
    <w:rsid w:val="00210573"/>
    <w:rsid w:val="00210DE4"/>
    <w:rsid w:val="002111B2"/>
    <w:rsid w:val="00212570"/>
    <w:rsid w:val="00214320"/>
    <w:rsid w:val="00214D4F"/>
    <w:rsid w:val="00215001"/>
    <w:rsid w:val="00215848"/>
    <w:rsid w:val="002171BB"/>
    <w:rsid w:val="002173D9"/>
    <w:rsid w:val="00221ED4"/>
    <w:rsid w:val="00222631"/>
    <w:rsid w:val="002228D1"/>
    <w:rsid w:val="002230EB"/>
    <w:rsid w:val="002235E7"/>
    <w:rsid w:val="00223E14"/>
    <w:rsid w:val="002243DF"/>
    <w:rsid w:val="0022506B"/>
    <w:rsid w:val="00226CE0"/>
    <w:rsid w:val="00226D25"/>
    <w:rsid w:val="00227B2B"/>
    <w:rsid w:val="00227E27"/>
    <w:rsid w:val="00227FE1"/>
    <w:rsid w:val="00230324"/>
    <w:rsid w:val="00230984"/>
    <w:rsid w:val="00231F46"/>
    <w:rsid w:val="0023297D"/>
    <w:rsid w:val="002332D6"/>
    <w:rsid w:val="002343FF"/>
    <w:rsid w:val="00236B44"/>
    <w:rsid w:val="00237CD3"/>
    <w:rsid w:val="00237F96"/>
    <w:rsid w:val="002408BE"/>
    <w:rsid w:val="00241281"/>
    <w:rsid w:val="00242B77"/>
    <w:rsid w:val="0024363C"/>
    <w:rsid w:val="00245B24"/>
    <w:rsid w:val="00246B61"/>
    <w:rsid w:val="00247AF0"/>
    <w:rsid w:val="00250218"/>
    <w:rsid w:val="00250262"/>
    <w:rsid w:val="002509D0"/>
    <w:rsid w:val="002527DB"/>
    <w:rsid w:val="00253327"/>
    <w:rsid w:val="0025373D"/>
    <w:rsid w:val="0025415F"/>
    <w:rsid w:val="002542BB"/>
    <w:rsid w:val="002547EB"/>
    <w:rsid w:val="00255AFA"/>
    <w:rsid w:val="00255EAD"/>
    <w:rsid w:val="0026077C"/>
    <w:rsid w:val="0026138A"/>
    <w:rsid w:val="00261583"/>
    <w:rsid w:val="00261BB3"/>
    <w:rsid w:val="00261E2B"/>
    <w:rsid w:val="002624EC"/>
    <w:rsid w:val="0026265A"/>
    <w:rsid w:val="00262700"/>
    <w:rsid w:val="00262AE2"/>
    <w:rsid w:val="00262E5F"/>
    <w:rsid w:val="0026390A"/>
    <w:rsid w:val="00264381"/>
    <w:rsid w:val="00265343"/>
    <w:rsid w:val="00266436"/>
    <w:rsid w:val="00266742"/>
    <w:rsid w:val="002667DA"/>
    <w:rsid w:val="00267855"/>
    <w:rsid w:val="002714DF"/>
    <w:rsid w:val="002718B9"/>
    <w:rsid w:val="0027274E"/>
    <w:rsid w:val="00272BF3"/>
    <w:rsid w:val="00273259"/>
    <w:rsid w:val="00273A6D"/>
    <w:rsid w:val="00273B33"/>
    <w:rsid w:val="00273D0D"/>
    <w:rsid w:val="00273EB9"/>
    <w:rsid w:val="002742D0"/>
    <w:rsid w:val="00275844"/>
    <w:rsid w:val="0027597C"/>
    <w:rsid w:val="00275C10"/>
    <w:rsid w:val="00276050"/>
    <w:rsid w:val="002763A0"/>
    <w:rsid w:val="00276891"/>
    <w:rsid w:val="00277997"/>
    <w:rsid w:val="00277CA2"/>
    <w:rsid w:val="00280E39"/>
    <w:rsid w:val="00280F22"/>
    <w:rsid w:val="00281795"/>
    <w:rsid w:val="00282398"/>
    <w:rsid w:val="002825A1"/>
    <w:rsid w:val="0028322C"/>
    <w:rsid w:val="002835C8"/>
    <w:rsid w:val="0028389E"/>
    <w:rsid w:val="00283B69"/>
    <w:rsid w:val="00283CE0"/>
    <w:rsid w:val="00284F70"/>
    <w:rsid w:val="00285111"/>
    <w:rsid w:val="0028616A"/>
    <w:rsid w:val="00287178"/>
    <w:rsid w:val="002876B9"/>
    <w:rsid w:val="0028784E"/>
    <w:rsid w:val="00290F5B"/>
    <w:rsid w:val="00291C33"/>
    <w:rsid w:val="002939D7"/>
    <w:rsid w:val="002941B3"/>
    <w:rsid w:val="002954CC"/>
    <w:rsid w:val="00296D99"/>
    <w:rsid w:val="002970B0"/>
    <w:rsid w:val="0029720E"/>
    <w:rsid w:val="002976F9"/>
    <w:rsid w:val="002A10E3"/>
    <w:rsid w:val="002A13BC"/>
    <w:rsid w:val="002A1469"/>
    <w:rsid w:val="002A1601"/>
    <w:rsid w:val="002A1CF7"/>
    <w:rsid w:val="002A1EBC"/>
    <w:rsid w:val="002A1F2B"/>
    <w:rsid w:val="002A2F03"/>
    <w:rsid w:val="002A352B"/>
    <w:rsid w:val="002A37FB"/>
    <w:rsid w:val="002A42F8"/>
    <w:rsid w:val="002A4EB3"/>
    <w:rsid w:val="002A5B38"/>
    <w:rsid w:val="002B01C1"/>
    <w:rsid w:val="002B05CE"/>
    <w:rsid w:val="002B0A1B"/>
    <w:rsid w:val="002B15A0"/>
    <w:rsid w:val="002B5728"/>
    <w:rsid w:val="002B607F"/>
    <w:rsid w:val="002C0E18"/>
    <w:rsid w:val="002C1CDD"/>
    <w:rsid w:val="002C1DE0"/>
    <w:rsid w:val="002C1F9E"/>
    <w:rsid w:val="002C22E6"/>
    <w:rsid w:val="002C25CA"/>
    <w:rsid w:val="002C2D8E"/>
    <w:rsid w:val="002C394F"/>
    <w:rsid w:val="002C416C"/>
    <w:rsid w:val="002C430D"/>
    <w:rsid w:val="002C4722"/>
    <w:rsid w:val="002C48C9"/>
    <w:rsid w:val="002C573C"/>
    <w:rsid w:val="002C5867"/>
    <w:rsid w:val="002C5FD5"/>
    <w:rsid w:val="002C670E"/>
    <w:rsid w:val="002C7CFF"/>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E01CC"/>
    <w:rsid w:val="002E35D6"/>
    <w:rsid w:val="002E3CAE"/>
    <w:rsid w:val="002E48F8"/>
    <w:rsid w:val="002E4A00"/>
    <w:rsid w:val="002E4ED9"/>
    <w:rsid w:val="002E572A"/>
    <w:rsid w:val="002E596A"/>
    <w:rsid w:val="002E5BF9"/>
    <w:rsid w:val="002E7E0D"/>
    <w:rsid w:val="002E7EFC"/>
    <w:rsid w:val="002F04C8"/>
    <w:rsid w:val="002F0628"/>
    <w:rsid w:val="002F0D78"/>
    <w:rsid w:val="002F0F0C"/>
    <w:rsid w:val="002F11D7"/>
    <w:rsid w:val="002F1C0E"/>
    <w:rsid w:val="002F2871"/>
    <w:rsid w:val="002F2AF3"/>
    <w:rsid w:val="002F33B8"/>
    <w:rsid w:val="002F38BB"/>
    <w:rsid w:val="002F3E1D"/>
    <w:rsid w:val="002F5AE4"/>
    <w:rsid w:val="002F6C18"/>
    <w:rsid w:val="002F6CFC"/>
    <w:rsid w:val="002F744D"/>
    <w:rsid w:val="002F74D3"/>
    <w:rsid w:val="002F7C0E"/>
    <w:rsid w:val="002F7F42"/>
    <w:rsid w:val="0030063C"/>
    <w:rsid w:val="003019E5"/>
    <w:rsid w:val="00301E5E"/>
    <w:rsid w:val="003027CC"/>
    <w:rsid w:val="00302B38"/>
    <w:rsid w:val="00302EB9"/>
    <w:rsid w:val="0030319E"/>
    <w:rsid w:val="00303766"/>
    <w:rsid w:val="003039FE"/>
    <w:rsid w:val="00303E00"/>
    <w:rsid w:val="00304354"/>
    <w:rsid w:val="003043F3"/>
    <w:rsid w:val="00304665"/>
    <w:rsid w:val="00305D4B"/>
    <w:rsid w:val="00306427"/>
    <w:rsid w:val="00306469"/>
    <w:rsid w:val="0030672C"/>
    <w:rsid w:val="00306F35"/>
    <w:rsid w:val="00307E72"/>
    <w:rsid w:val="003104A5"/>
    <w:rsid w:val="003106D4"/>
    <w:rsid w:val="003110BE"/>
    <w:rsid w:val="00311897"/>
    <w:rsid w:val="00312502"/>
    <w:rsid w:val="0031288E"/>
    <w:rsid w:val="0031294F"/>
    <w:rsid w:val="00312951"/>
    <w:rsid w:val="00312B9A"/>
    <w:rsid w:val="00312F60"/>
    <w:rsid w:val="00314213"/>
    <w:rsid w:val="0031445D"/>
    <w:rsid w:val="003149AA"/>
    <w:rsid w:val="003159F3"/>
    <w:rsid w:val="00315C27"/>
    <w:rsid w:val="003162C4"/>
    <w:rsid w:val="00317BC9"/>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70C"/>
    <w:rsid w:val="00332A60"/>
    <w:rsid w:val="00333158"/>
    <w:rsid w:val="003333D3"/>
    <w:rsid w:val="00333A4C"/>
    <w:rsid w:val="0033486B"/>
    <w:rsid w:val="00334A27"/>
    <w:rsid w:val="00335626"/>
    <w:rsid w:val="00335B5C"/>
    <w:rsid w:val="00337C0E"/>
    <w:rsid w:val="00337F82"/>
    <w:rsid w:val="00340C1B"/>
    <w:rsid w:val="0034137B"/>
    <w:rsid w:val="00341905"/>
    <w:rsid w:val="00341E35"/>
    <w:rsid w:val="0034219A"/>
    <w:rsid w:val="00342FE4"/>
    <w:rsid w:val="0034362E"/>
    <w:rsid w:val="003440A3"/>
    <w:rsid w:val="00345588"/>
    <w:rsid w:val="00345CFF"/>
    <w:rsid w:val="003500F5"/>
    <w:rsid w:val="0035099A"/>
    <w:rsid w:val="003514E0"/>
    <w:rsid w:val="003519AF"/>
    <w:rsid w:val="003527DD"/>
    <w:rsid w:val="00352C9D"/>
    <w:rsid w:val="003542FC"/>
    <w:rsid w:val="00354AC7"/>
    <w:rsid w:val="00354E97"/>
    <w:rsid w:val="00356DED"/>
    <w:rsid w:val="00356FD9"/>
    <w:rsid w:val="003577EA"/>
    <w:rsid w:val="00360017"/>
    <w:rsid w:val="00360436"/>
    <w:rsid w:val="00360F8E"/>
    <w:rsid w:val="0036195A"/>
    <w:rsid w:val="0036244D"/>
    <w:rsid w:val="00362BA6"/>
    <w:rsid w:val="00362E22"/>
    <w:rsid w:val="00363F46"/>
    <w:rsid w:val="003640D5"/>
    <w:rsid w:val="00364101"/>
    <w:rsid w:val="00364E97"/>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5ED"/>
    <w:rsid w:val="00374ADA"/>
    <w:rsid w:val="003753CA"/>
    <w:rsid w:val="00376F53"/>
    <w:rsid w:val="003773C0"/>
    <w:rsid w:val="0037756C"/>
    <w:rsid w:val="00377FFC"/>
    <w:rsid w:val="00380007"/>
    <w:rsid w:val="00380508"/>
    <w:rsid w:val="00380BCA"/>
    <w:rsid w:val="00380E7F"/>
    <w:rsid w:val="00380F58"/>
    <w:rsid w:val="0038152C"/>
    <w:rsid w:val="003815AB"/>
    <w:rsid w:val="00381723"/>
    <w:rsid w:val="00382E59"/>
    <w:rsid w:val="00383AA7"/>
    <w:rsid w:val="00383EEC"/>
    <w:rsid w:val="00383F75"/>
    <w:rsid w:val="00383FFC"/>
    <w:rsid w:val="003840CE"/>
    <w:rsid w:val="003842C3"/>
    <w:rsid w:val="00384E8C"/>
    <w:rsid w:val="00385016"/>
    <w:rsid w:val="00385272"/>
    <w:rsid w:val="0038589D"/>
    <w:rsid w:val="0038619A"/>
    <w:rsid w:val="003868FB"/>
    <w:rsid w:val="00386D0C"/>
    <w:rsid w:val="0038760E"/>
    <w:rsid w:val="00390003"/>
    <w:rsid w:val="003902C7"/>
    <w:rsid w:val="00390333"/>
    <w:rsid w:val="00391668"/>
    <w:rsid w:val="00391B4D"/>
    <w:rsid w:val="00391EC8"/>
    <w:rsid w:val="00392524"/>
    <w:rsid w:val="00394CE7"/>
    <w:rsid w:val="00397052"/>
    <w:rsid w:val="0039790A"/>
    <w:rsid w:val="003A04E3"/>
    <w:rsid w:val="003A05F4"/>
    <w:rsid w:val="003A187E"/>
    <w:rsid w:val="003A1B84"/>
    <w:rsid w:val="003A2183"/>
    <w:rsid w:val="003A2340"/>
    <w:rsid w:val="003A25E4"/>
    <w:rsid w:val="003A2A44"/>
    <w:rsid w:val="003A2E6A"/>
    <w:rsid w:val="003A399C"/>
    <w:rsid w:val="003A3C1B"/>
    <w:rsid w:val="003A3DCD"/>
    <w:rsid w:val="003A49B5"/>
    <w:rsid w:val="003A70E3"/>
    <w:rsid w:val="003A7249"/>
    <w:rsid w:val="003A7912"/>
    <w:rsid w:val="003B036E"/>
    <w:rsid w:val="003B0971"/>
    <w:rsid w:val="003B0A14"/>
    <w:rsid w:val="003B1940"/>
    <w:rsid w:val="003B2462"/>
    <w:rsid w:val="003B246F"/>
    <w:rsid w:val="003B3E7E"/>
    <w:rsid w:val="003B5265"/>
    <w:rsid w:val="003B5569"/>
    <w:rsid w:val="003B5CAB"/>
    <w:rsid w:val="003B7066"/>
    <w:rsid w:val="003B78AC"/>
    <w:rsid w:val="003B7EC1"/>
    <w:rsid w:val="003C00A2"/>
    <w:rsid w:val="003C0965"/>
    <w:rsid w:val="003C0A81"/>
    <w:rsid w:val="003C1CCC"/>
    <w:rsid w:val="003C2043"/>
    <w:rsid w:val="003C2250"/>
    <w:rsid w:val="003C37F7"/>
    <w:rsid w:val="003C4CAB"/>
    <w:rsid w:val="003C659F"/>
    <w:rsid w:val="003C699C"/>
    <w:rsid w:val="003C6C85"/>
    <w:rsid w:val="003C6F58"/>
    <w:rsid w:val="003C7B4E"/>
    <w:rsid w:val="003D0A6E"/>
    <w:rsid w:val="003D0AAA"/>
    <w:rsid w:val="003D0AD8"/>
    <w:rsid w:val="003D0C9E"/>
    <w:rsid w:val="003D47C3"/>
    <w:rsid w:val="003D4BD9"/>
    <w:rsid w:val="003D4CEC"/>
    <w:rsid w:val="003D4EF2"/>
    <w:rsid w:val="003D59D5"/>
    <w:rsid w:val="003D5DEA"/>
    <w:rsid w:val="003D6073"/>
    <w:rsid w:val="003D64C4"/>
    <w:rsid w:val="003D753D"/>
    <w:rsid w:val="003D785D"/>
    <w:rsid w:val="003E020B"/>
    <w:rsid w:val="003E112F"/>
    <w:rsid w:val="003E1CED"/>
    <w:rsid w:val="003E2030"/>
    <w:rsid w:val="003E2697"/>
    <w:rsid w:val="003E3112"/>
    <w:rsid w:val="003E3D82"/>
    <w:rsid w:val="003E3FA1"/>
    <w:rsid w:val="003E4628"/>
    <w:rsid w:val="003E4DD4"/>
    <w:rsid w:val="003E547C"/>
    <w:rsid w:val="003E56D8"/>
    <w:rsid w:val="003E591F"/>
    <w:rsid w:val="003E5A06"/>
    <w:rsid w:val="003E7AD5"/>
    <w:rsid w:val="003F0194"/>
    <w:rsid w:val="003F17BA"/>
    <w:rsid w:val="003F1DC4"/>
    <w:rsid w:val="003F3CF5"/>
    <w:rsid w:val="003F3D76"/>
    <w:rsid w:val="003F4307"/>
    <w:rsid w:val="003F436C"/>
    <w:rsid w:val="003F46D1"/>
    <w:rsid w:val="003F6FBE"/>
    <w:rsid w:val="003F727B"/>
    <w:rsid w:val="003F77E2"/>
    <w:rsid w:val="003F7E1A"/>
    <w:rsid w:val="00401245"/>
    <w:rsid w:val="004013F3"/>
    <w:rsid w:val="00401418"/>
    <w:rsid w:val="004018A1"/>
    <w:rsid w:val="004022CB"/>
    <w:rsid w:val="004023F2"/>
    <w:rsid w:val="004056DE"/>
    <w:rsid w:val="00406096"/>
    <w:rsid w:val="00406132"/>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B84"/>
    <w:rsid w:val="0041690F"/>
    <w:rsid w:val="00416AE9"/>
    <w:rsid w:val="0042130D"/>
    <w:rsid w:val="00421C9C"/>
    <w:rsid w:val="0042312F"/>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0EA4"/>
    <w:rsid w:val="00431A03"/>
    <w:rsid w:val="004329E6"/>
    <w:rsid w:val="00432BF2"/>
    <w:rsid w:val="0043558F"/>
    <w:rsid w:val="00437054"/>
    <w:rsid w:val="004405DB"/>
    <w:rsid w:val="00440AC3"/>
    <w:rsid w:val="00440D7A"/>
    <w:rsid w:val="00440EA2"/>
    <w:rsid w:val="00441909"/>
    <w:rsid w:val="00441AC0"/>
    <w:rsid w:val="00442549"/>
    <w:rsid w:val="00444F50"/>
    <w:rsid w:val="0044630D"/>
    <w:rsid w:val="00446921"/>
    <w:rsid w:val="004505D5"/>
    <w:rsid w:val="004508F4"/>
    <w:rsid w:val="0045163F"/>
    <w:rsid w:val="00452702"/>
    <w:rsid w:val="004530B2"/>
    <w:rsid w:val="00454FEA"/>
    <w:rsid w:val="004564B4"/>
    <w:rsid w:val="004570AC"/>
    <w:rsid w:val="00457CEC"/>
    <w:rsid w:val="0046122B"/>
    <w:rsid w:val="00461410"/>
    <w:rsid w:val="004621F8"/>
    <w:rsid w:val="00462401"/>
    <w:rsid w:val="004631B2"/>
    <w:rsid w:val="00463D7D"/>
    <w:rsid w:val="00463EFD"/>
    <w:rsid w:val="00464CB7"/>
    <w:rsid w:val="00464E07"/>
    <w:rsid w:val="00465150"/>
    <w:rsid w:val="0046674D"/>
    <w:rsid w:val="00466C13"/>
    <w:rsid w:val="0046704B"/>
    <w:rsid w:val="00467696"/>
    <w:rsid w:val="004679DE"/>
    <w:rsid w:val="00467F04"/>
    <w:rsid w:val="004713C1"/>
    <w:rsid w:val="004716C4"/>
    <w:rsid w:val="00471C21"/>
    <w:rsid w:val="00473BEF"/>
    <w:rsid w:val="00474181"/>
    <w:rsid w:val="00474920"/>
    <w:rsid w:val="00474C95"/>
    <w:rsid w:val="0047511F"/>
    <w:rsid w:val="00475514"/>
    <w:rsid w:val="00475CF7"/>
    <w:rsid w:val="00476399"/>
    <w:rsid w:val="0047674A"/>
    <w:rsid w:val="00476E5B"/>
    <w:rsid w:val="00477C5F"/>
    <w:rsid w:val="00477EDE"/>
    <w:rsid w:val="00480051"/>
    <w:rsid w:val="004807A0"/>
    <w:rsid w:val="004807F5"/>
    <w:rsid w:val="00480C93"/>
    <w:rsid w:val="00481364"/>
    <w:rsid w:val="004817E8"/>
    <w:rsid w:val="004829AA"/>
    <w:rsid w:val="00484B1D"/>
    <w:rsid w:val="00485A6E"/>
    <w:rsid w:val="00486D60"/>
    <w:rsid w:val="004872F6"/>
    <w:rsid w:val="00487E36"/>
    <w:rsid w:val="00487E60"/>
    <w:rsid w:val="00490442"/>
    <w:rsid w:val="00490A92"/>
    <w:rsid w:val="00490D56"/>
    <w:rsid w:val="00490D58"/>
    <w:rsid w:val="00491616"/>
    <w:rsid w:val="0049209C"/>
    <w:rsid w:val="00492294"/>
    <w:rsid w:val="00492730"/>
    <w:rsid w:val="00492B85"/>
    <w:rsid w:val="00493391"/>
    <w:rsid w:val="00494080"/>
    <w:rsid w:val="00494761"/>
    <w:rsid w:val="004A039E"/>
    <w:rsid w:val="004A0E95"/>
    <w:rsid w:val="004A0FC7"/>
    <w:rsid w:val="004A126D"/>
    <w:rsid w:val="004A37FD"/>
    <w:rsid w:val="004A49BE"/>
    <w:rsid w:val="004A4CC8"/>
    <w:rsid w:val="004A5211"/>
    <w:rsid w:val="004A53E3"/>
    <w:rsid w:val="004A5678"/>
    <w:rsid w:val="004A5CE8"/>
    <w:rsid w:val="004A5DDD"/>
    <w:rsid w:val="004A6E1C"/>
    <w:rsid w:val="004B01E1"/>
    <w:rsid w:val="004B0E42"/>
    <w:rsid w:val="004B1375"/>
    <w:rsid w:val="004B1E5A"/>
    <w:rsid w:val="004B229D"/>
    <w:rsid w:val="004B4262"/>
    <w:rsid w:val="004B43C5"/>
    <w:rsid w:val="004B4F5F"/>
    <w:rsid w:val="004B686B"/>
    <w:rsid w:val="004B6A36"/>
    <w:rsid w:val="004B6B97"/>
    <w:rsid w:val="004B6DE2"/>
    <w:rsid w:val="004B7524"/>
    <w:rsid w:val="004C00A5"/>
    <w:rsid w:val="004C04D6"/>
    <w:rsid w:val="004C04DF"/>
    <w:rsid w:val="004C094C"/>
    <w:rsid w:val="004C0C33"/>
    <w:rsid w:val="004C1BFF"/>
    <w:rsid w:val="004C2DAF"/>
    <w:rsid w:val="004C3603"/>
    <w:rsid w:val="004C41DC"/>
    <w:rsid w:val="004C48D3"/>
    <w:rsid w:val="004C4AF0"/>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B00"/>
    <w:rsid w:val="004E2F5E"/>
    <w:rsid w:val="004E348B"/>
    <w:rsid w:val="004E3B4B"/>
    <w:rsid w:val="004E3D43"/>
    <w:rsid w:val="004E4E27"/>
    <w:rsid w:val="004E643E"/>
    <w:rsid w:val="004E6959"/>
    <w:rsid w:val="004E6AD2"/>
    <w:rsid w:val="004E77DC"/>
    <w:rsid w:val="004E7B9E"/>
    <w:rsid w:val="004F1A26"/>
    <w:rsid w:val="004F217D"/>
    <w:rsid w:val="004F3225"/>
    <w:rsid w:val="004F3A20"/>
    <w:rsid w:val="004F4E7F"/>
    <w:rsid w:val="004F5A32"/>
    <w:rsid w:val="004F60B1"/>
    <w:rsid w:val="004F6F6D"/>
    <w:rsid w:val="004F7DD4"/>
    <w:rsid w:val="005006F3"/>
    <w:rsid w:val="0050078D"/>
    <w:rsid w:val="005011F0"/>
    <w:rsid w:val="00501587"/>
    <w:rsid w:val="00502EC6"/>
    <w:rsid w:val="0050327B"/>
    <w:rsid w:val="005063B3"/>
    <w:rsid w:val="00507AA3"/>
    <w:rsid w:val="005100D5"/>
    <w:rsid w:val="005102D5"/>
    <w:rsid w:val="00510895"/>
    <w:rsid w:val="0051133A"/>
    <w:rsid w:val="0051176D"/>
    <w:rsid w:val="00512086"/>
    <w:rsid w:val="00512227"/>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3B8"/>
    <w:rsid w:val="00523D96"/>
    <w:rsid w:val="00524186"/>
    <w:rsid w:val="00524F48"/>
    <w:rsid w:val="00526356"/>
    <w:rsid w:val="005279B8"/>
    <w:rsid w:val="00530065"/>
    <w:rsid w:val="00532191"/>
    <w:rsid w:val="00533C6E"/>
    <w:rsid w:val="00534568"/>
    <w:rsid w:val="00535348"/>
    <w:rsid w:val="0053629F"/>
    <w:rsid w:val="00536BA8"/>
    <w:rsid w:val="00536D04"/>
    <w:rsid w:val="00537411"/>
    <w:rsid w:val="00537881"/>
    <w:rsid w:val="00540473"/>
    <w:rsid w:val="0054132A"/>
    <w:rsid w:val="005429DC"/>
    <w:rsid w:val="00543181"/>
    <w:rsid w:val="005450E0"/>
    <w:rsid w:val="005458D3"/>
    <w:rsid w:val="00546324"/>
    <w:rsid w:val="005464A2"/>
    <w:rsid w:val="00547009"/>
    <w:rsid w:val="0055063D"/>
    <w:rsid w:val="00552279"/>
    <w:rsid w:val="00552F43"/>
    <w:rsid w:val="005532A8"/>
    <w:rsid w:val="005532B9"/>
    <w:rsid w:val="00553567"/>
    <w:rsid w:val="005535D6"/>
    <w:rsid w:val="005549F6"/>
    <w:rsid w:val="00554C9F"/>
    <w:rsid w:val="00555D4D"/>
    <w:rsid w:val="005564FA"/>
    <w:rsid w:val="00556D2A"/>
    <w:rsid w:val="0055702A"/>
    <w:rsid w:val="005572CC"/>
    <w:rsid w:val="00557767"/>
    <w:rsid w:val="00560F28"/>
    <w:rsid w:val="005610EE"/>
    <w:rsid w:val="0056119B"/>
    <w:rsid w:val="00561EAD"/>
    <w:rsid w:val="00562102"/>
    <w:rsid w:val="005623BD"/>
    <w:rsid w:val="005631E1"/>
    <w:rsid w:val="0056322F"/>
    <w:rsid w:val="00563332"/>
    <w:rsid w:val="005639DB"/>
    <w:rsid w:val="00564477"/>
    <w:rsid w:val="00565A12"/>
    <w:rsid w:val="0056761B"/>
    <w:rsid w:val="00567E61"/>
    <w:rsid w:val="005704EA"/>
    <w:rsid w:val="00570A63"/>
    <w:rsid w:val="00571EE7"/>
    <w:rsid w:val="005721B3"/>
    <w:rsid w:val="00572F88"/>
    <w:rsid w:val="005738D5"/>
    <w:rsid w:val="00573DD2"/>
    <w:rsid w:val="00575AA1"/>
    <w:rsid w:val="00575B91"/>
    <w:rsid w:val="00576151"/>
    <w:rsid w:val="00576368"/>
    <w:rsid w:val="005764D2"/>
    <w:rsid w:val="00576684"/>
    <w:rsid w:val="005770E6"/>
    <w:rsid w:val="00577D5A"/>
    <w:rsid w:val="00580D25"/>
    <w:rsid w:val="005815C3"/>
    <w:rsid w:val="00583418"/>
    <w:rsid w:val="005836E8"/>
    <w:rsid w:val="005837DE"/>
    <w:rsid w:val="00584799"/>
    <w:rsid w:val="00585490"/>
    <w:rsid w:val="00585964"/>
    <w:rsid w:val="00585D2B"/>
    <w:rsid w:val="005861C9"/>
    <w:rsid w:val="00586B0B"/>
    <w:rsid w:val="00587308"/>
    <w:rsid w:val="00587CFE"/>
    <w:rsid w:val="0059003D"/>
    <w:rsid w:val="00590323"/>
    <w:rsid w:val="00592401"/>
    <w:rsid w:val="00592642"/>
    <w:rsid w:val="00592D57"/>
    <w:rsid w:val="0059408E"/>
    <w:rsid w:val="00594C22"/>
    <w:rsid w:val="00594C26"/>
    <w:rsid w:val="00594C68"/>
    <w:rsid w:val="00595549"/>
    <w:rsid w:val="00596454"/>
    <w:rsid w:val="005A3799"/>
    <w:rsid w:val="005A419B"/>
    <w:rsid w:val="005A4591"/>
    <w:rsid w:val="005A566F"/>
    <w:rsid w:val="005A5DAE"/>
    <w:rsid w:val="005A615E"/>
    <w:rsid w:val="005A6230"/>
    <w:rsid w:val="005A638B"/>
    <w:rsid w:val="005A65EA"/>
    <w:rsid w:val="005A67E3"/>
    <w:rsid w:val="005A75DC"/>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0FF"/>
    <w:rsid w:val="005C5309"/>
    <w:rsid w:val="005C5848"/>
    <w:rsid w:val="005C597E"/>
    <w:rsid w:val="005C5F6B"/>
    <w:rsid w:val="005C628C"/>
    <w:rsid w:val="005C6832"/>
    <w:rsid w:val="005C688D"/>
    <w:rsid w:val="005C6C27"/>
    <w:rsid w:val="005C6EF7"/>
    <w:rsid w:val="005C6F3A"/>
    <w:rsid w:val="005C75D6"/>
    <w:rsid w:val="005D1422"/>
    <w:rsid w:val="005D17C2"/>
    <w:rsid w:val="005D1FA7"/>
    <w:rsid w:val="005D3A5E"/>
    <w:rsid w:val="005D41F4"/>
    <w:rsid w:val="005D4625"/>
    <w:rsid w:val="005D463B"/>
    <w:rsid w:val="005D4A3C"/>
    <w:rsid w:val="005D5272"/>
    <w:rsid w:val="005D595E"/>
    <w:rsid w:val="005D64E5"/>
    <w:rsid w:val="005D6ECE"/>
    <w:rsid w:val="005D7D48"/>
    <w:rsid w:val="005E1828"/>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183"/>
    <w:rsid w:val="005F5D6E"/>
    <w:rsid w:val="005F5D7F"/>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A2C"/>
    <w:rsid w:val="00612BFE"/>
    <w:rsid w:val="00613164"/>
    <w:rsid w:val="00613298"/>
    <w:rsid w:val="00613633"/>
    <w:rsid w:val="006136AC"/>
    <w:rsid w:val="006136C8"/>
    <w:rsid w:val="00613A60"/>
    <w:rsid w:val="006142A3"/>
    <w:rsid w:val="0061456C"/>
    <w:rsid w:val="00614F22"/>
    <w:rsid w:val="00614FC8"/>
    <w:rsid w:val="0061540B"/>
    <w:rsid w:val="006161D6"/>
    <w:rsid w:val="006167FE"/>
    <w:rsid w:val="006169D6"/>
    <w:rsid w:val="00617428"/>
    <w:rsid w:val="00617CEC"/>
    <w:rsid w:val="00620368"/>
    <w:rsid w:val="00623F44"/>
    <w:rsid w:val="00624B1C"/>
    <w:rsid w:val="00625456"/>
    <w:rsid w:val="00626783"/>
    <w:rsid w:val="006271F5"/>
    <w:rsid w:val="0062732B"/>
    <w:rsid w:val="006273DB"/>
    <w:rsid w:val="006274F4"/>
    <w:rsid w:val="0062771A"/>
    <w:rsid w:val="006278EE"/>
    <w:rsid w:val="006279ED"/>
    <w:rsid w:val="00627D4A"/>
    <w:rsid w:val="00630E6B"/>
    <w:rsid w:val="00631363"/>
    <w:rsid w:val="00632015"/>
    <w:rsid w:val="006320AE"/>
    <w:rsid w:val="006321BB"/>
    <w:rsid w:val="00633379"/>
    <w:rsid w:val="00633AD1"/>
    <w:rsid w:val="00633C98"/>
    <w:rsid w:val="00633E7F"/>
    <w:rsid w:val="00634944"/>
    <w:rsid w:val="00634D36"/>
    <w:rsid w:val="00634D48"/>
    <w:rsid w:val="00634D97"/>
    <w:rsid w:val="00635722"/>
    <w:rsid w:val="00637327"/>
    <w:rsid w:val="006406FF"/>
    <w:rsid w:val="00640F06"/>
    <w:rsid w:val="00641DB6"/>
    <w:rsid w:val="00641FA1"/>
    <w:rsid w:val="006420E2"/>
    <w:rsid w:val="00642537"/>
    <w:rsid w:val="00642A5C"/>
    <w:rsid w:val="00643274"/>
    <w:rsid w:val="00643B46"/>
    <w:rsid w:val="006458B5"/>
    <w:rsid w:val="00646584"/>
    <w:rsid w:val="0064739D"/>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091"/>
    <w:rsid w:val="006563C7"/>
    <w:rsid w:val="00656568"/>
    <w:rsid w:val="006573F3"/>
    <w:rsid w:val="00657CEA"/>
    <w:rsid w:val="00660229"/>
    <w:rsid w:val="00660881"/>
    <w:rsid w:val="00660891"/>
    <w:rsid w:val="00660F08"/>
    <w:rsid w:val="006610FA"/>
    <w:rsid w:val="006611D3"/>
    <w:rsid w:val="006617DC"/>
    <w:rsid w:val="00661C7B"/>
    <w:rsid w:val="006627DE"/>
    <w:rsid w:val="006628CF"/>
    <w:rsid w:val="00663201"/>
    <w:rsid w:val="00664106"/>
    <w:rsid w:val="0066412D"/>
    <w:rsid w:val="00664170"/>
    <w:rsid w:val="006642E0"/>
    <w:rsid w:val="00665B1C"/>
    <w:rsid w:val="00665B95"/>
    <w:rsid w:val="006663C0"/>
    <w:rsid w:val="006664C8"/>
    <w:rsid w:val="00666E1D"/>
    <w:rsid w:val="00667ADF"/>
    <w:rsid w:val="00667B5A"/>
    <w:rsid w:val="00670459"/>
    <w:rsid w:val="00670EDA"/>
    <w:rsid w:val="00671274"/>
    <w:rsid w:val="006718F8"/>
    <w:rsid w:val="00672D22"/>
    <w:rsid w:val="00673128"/>
    <w:rsid w:val="00673261"/>
    <w:rsid w:val="006733A9"/>
    <w:rsid w:val="00673D7E"/>
    <w:rsid w:val="00674EEF"/>
    <w:rsid w:val="00675A8B"/>
    <w:rsid w:val="00675B97"/>
    <w:rsid w:val="0067765C"/>
    <w:rsid w:val="00677B0B"/>
    <w:rsid w:val="006805F8"/>
    <w:rsid w:val="0068175B"/>
    <w:rsid w:val="006817B4"/>
    <w:rsid w:val="006825D1"/>
    <w:rsid w:val="0068280F"/>
    <w:rsid w:val="00682A4D"/>
    <w:rsid w:val="006832B1"/>
    <w:rsid w:val="00683608"/>
    <w:rsid w:val="00683642"/>
    <w:rsid w:val="00684184"/>
    <w:rsid w:val="006846F2"/>
    <w:rsid w:val="00684AA6"/>
    <w:rsid w:val="006856C0"/>
    <w:rsid w:val="00685B36"/>
    <w:rsid w:val="00687C17"/>
    <w:rsid w:val="0069017A"/>
    <w:rsid w:val="00690490"/>
    <w:rsid w:val="006918EE"/>
    <w:rsid w:val="00692682"/>
    <w:rsid w:val="00692A6A"/>
    <w:rsid w:val="00692F61"/>
    <w:rsid w:val="00692F75"/>
    <w:rsid w:val="006932EC"/>
    <w:rsid w:val="00694373"/>
    <w:rsid w:val="00694683"/>
    <w:rsid w:val="0069504A"/>
    <w:rsid w:val="00695FEA"/>
    <w:rsid w:val="0069618B"/>
    <w:rsid w:val="0069699A"/>
    <w:rsid w:val="00696C66"/>
    <w:rsid w:val="00697C73"/>
    <w:rsid w:val="006A05A5"/>
    <w:rsid w:val="006A0CBB"/>
    <w:rsid w:val="006A2C54"/>
    <w:rsid w:val="006A48AC"/>
    <w:rsid w:val="006A4A7F"/>
    <w:rsid w:val="006A6E83"/>
    <w:rsid w:val="006A7F66"/>
    <w:rsid w:val="006B0442"/>
    <w:rsid w:val="006B04EF"/>
    <w:rsid w:val="006B194F"/>
    <w:rsid w:val="006B29D5"/>
    <w:rsid w:val="006B2AF3"/>
    <w:rsid w:val="006B4BDB"/>
    <w:rsid w:val="006B50FA"/>
    <w:rsid w:val="006B6698"/>
    <w:rsid w:val="006B6E95"/>
    <w:rsid w:val="006B6F08"/>
    <w:rsid w:val="006B6F11"/>
    <w:rsid w:val="006C0355"/>
    <w:rsid w:val="006C2733"/>
    <w:rsid w:val="006C29CF"/>
    <w:rsid w:val="006C2B2A"/>
    <w:rsid w:val="006C2FB8"/>
    <w:rsid w:val="006C2FC4"/>
    <w:rsid w:val="006C37D5"/>
    <w:rsid w:val="006C38FB"/>
    <w:rsid w:val="006C39BE"/>
    <w:rsid w:val="006C3AE8"/>
    <w:rsid w:val="006C3EF4"/>
    <w:rsid w:val="006C3F66"/>
    <w:rsid w:val="006C4D50"/>
    <w:rsid w:val="006C4F31"/>
    <w:rsid w:val="006C59CA"/>
    <w:rsid w:val="006C5B74"/>
    <w:rsid w:val="006C6843"/>
    <w:rsid w:val="006C6896"/>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390D"/>
    <w:rsid w:val="006E41D3"/>
    <w:rsid w:val="006E4942"/>
    <w:rsid w:val="006E5CE9"/>
    <w:rsid w:val="006E62D3"/>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2425"/>
    <w:rsid w:val="006F31B8"/>
    <w:rsid w:val="006F3318"/>
    <w:rsid w:val="006F392B"/>
    <w:rsid w:val="006F3F4C"/>
    <w:rsid w:val="006F4EAF"/>
    <w:rsid w:val="006F4F07"/>
    <w:rsid w:val="006F5135"/>
    <w:rsid w:val="006F56AE"/>
    <w:rsid w:val="006F5B07"/>
    <w:rsid w:val="006F5F71"/>
    <w:rsid w:val="006F6264"/>
    <w:rsid w:val="00700960"/>
    <w:rsid w:val="00700AB6"/>
    <w:rsid w:val="007015C3"/>
    <w:rsid w:val="00701B60"/>
    <w:rsid w:val="00701BF4"/>
    <w:rsid w:val="00702525"/>
    <w:rsid w:val="00702C53"/>
    <w:rsid w:val="00704106"/>
    <w:rsid w:val="00704A83"/>
    <w:rsid w:val="007050EC"/>
    <w:rsid w:val="007070E1"/>
    <w:rsid w:val="007109BD"/>
    <w:rsid w:val="00710D08"/>
    <w:rsid w:val="007113AE"/>
    <w:rsid w:val="007113C5"/>
    <w:rsid w:val="007114C7"/>
    <w:rsid w:val="007121E9"/>
    <w:rsid w:val="007122A3"/>
    <w:rsid w:val="00712BDC"/>
    <w:rsid w:val="00712CC1"/>
    <w:rsid w:val="00713090"/>
    <w:rsid w:val="007136E4"/>
    <w:rsid w:val="007137CC"/>
    <w:rsid w:val="00714382"/>
    <w:rsid w:val="00714981"/>
    <w:rsid w:val="00714DF4"/>
    <w:rsid w:val="007150DA"/>
    <w:rsid w:val="0071558B"/>
    <w:rsid w:val="007155A3"/>
    <w:rsid w:val="00715DCD"/>
    <w:rsid w:val="007167B5"/>
    <w:rsid w:val="007167E6"/>
    <w:rsid w:val="0071696E"/>
    <w:rsid w:val="00716C7F"/>
    <w:rsid w:val="007170A3"/>
    <w:rsid w:val="00717156"/>
    <w:rsid w:val="007205B8"/>
    <w:rsid w:val="0072088F"/>
    <w:rsid w:val="007210DE"/>
    <w:rsid w:val="0072131D"/>
    <w:rsid w:val="00721431"/>
    <w:rsid w:val="00721979"/>
    <w:rsid w:val="00721A7C"/>
    <w:rsid w:val="00721BEF"/>
    <w:rsid w:val="007221BA"/>
    <w:rsid w:val="00724A26"/>
    <w:rsid w:val="00725116"/>
    <w:rsid w:val="007251C3"/>
    <w:rsid w:val="0072566B"/>
    <w:rsid w:val="00726417"/>
    <w:rsid w:val="0072669C"/>
    <w:rsid w:val="00726B9D"/>
    <w:rsid w:val="0072741B"/>
    <w:rsid w:val="00727579"/>
    <w:rsid w:val="00727CFB"/>
    <w:rsid w:val="00730084"/>
    <w:rsid w:val="00731319"/>
    <w:rsid w:val="0073469E"/>
    <w:rsid w:val="00734850"/>
    <w:rsid w:val="00734B9B"/>
    <w:rsid w:val="00735712"/>
    <w:rsid w:val="007358EB"/>
    <w:rsid w:val="00735E8B"/>
    <w:rsid w:val="007362E8"/>
    <w:rsid w:val="00736C6F"/>
    <w:rsid w:val="007402F1"/>
    <w:rsid w:val="0074107A"/>
    <w:rsid w:val="007416D2"/>
    <w:rsid w:val="00743D37"/>
    <w:rsid w:val="0074402B"/>
    <w:rsid w:val="00744C1F"/>
    <w:rsid w:val="007456A3"/>
    <w:rsid w:val="00745705"/>
    <w:rsid w:val="007465BA"/>
    <w:rsid w:val="00751650"/>
    <w:rsid w:val="007525FD"/>
    <w:rsid w:val="00752C30"/>
    <w:rsid w:val="007534BE"/>
    <w:rsid w:val="00753964"/>
    <w:rsid w:val="007539A0"/>
    <w:rsid w:val="0075428B"/>
    <w:rsid w:val="00755098"/>
    <w:rsid w:val="00755C20"/>
    <w:rsid w:val="00757E9C"/>
    <w:rsid w:val="00761284"/>
    <w:rsid w:val="00761A53"/>
    <w:rsid w:val="0076206A"/>
    <w:rsid w:val="00762890"/>
    <w:rsid w:val="00762896"/>
    <w:rsid w:val="0076297B"/>
    <w:rsid w:val="007631C1"/>
    <w:rsid w:val="007637DF"/>
    <w:rsid w:val="00763FC2"/>
    <w:rsid w:val="0076423E"/>
    <w:rsid w:val="0076451B"/>
    <w:rsid w:val="007653C1"/>
    <w:rsid w:val="0076610B"/>
    <w:rsid w:val="0076635D"/>
    <w:rsid w:val="007704E1"/>
    <w:rsid w:val="007709FF"/>
    <w:rsid w:val="00770D70"/>
    <w:rsid w:val="007717DE"/>
    <w:rsid w:val="00771980"/>
    <w:rsid w:val="00772586"/>
    <w:rsid w:val="007729AF"/>
    <w:rsid w:val="00772DAA"/>
    <w:rsid w:val="007730D3"/>
    <w:rsid w:val="00773373"/>
    <w:rsid w:val="00773A5A"/>
    <w:rsid w:val="007741C0"/>
    <w:rsid w:val="00774861"/>
    <w:rsid w:val="00774BE4"/>
    <w:rsid w:val="00775200"/>
    <w:rsid w:val="00775527"/>
    <w:rsid w:val="007768AA"/>
    <w:rsid w:val="00776DC6"/>
    <w:rsid w:val="00777681"/>
    <w:rsid w:val="00777880"/>
    <w:rsid w:val="00781085"/>
    <w:rsid w:val="007815D3"/>
    <w:rsid w:val="0078387B"/>
    <w:rsid w:val="00784C00"/>
    <w:rsid w:val="00784C37"/>
    <w:rsid w:val="00784D10"/>
    <w:rsid w:val="0078528E"/>
    <w:rsid w:val="00785EA1"/>
    <w:rsid w:val="00786B73"/>
    <w:rsid w:val="00787A2D"/>
    <w:rsid w:val="00787BB9"/>
    <w:rsid w:val="0079037A"/>
    <w:rsid w:val="007904E8"/>
    <w:rsid w:val="0079111B"/>
    <w:rsid w:val="00791564"/>
    <w:rsid w:val="00791A4B"/>
    <w:rsid w:val="007925CD"/>
    <w:rsid w:val="0079295D"/>
    <w:rsid w:val="007940E6"/>
    <w:rsid w:val="00794DA9"/>
    <w:rsid w:val="00795115"/>
    <w:rsid w:val="00795A61"/>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2E11"/>
    <w:rsid w:val="007A43CC"/>
    <w:rsid w:val="007A47D8"/>
    <w:rsid w:val="007A487A"/>
    <w:rsid w:val="007A5290"/>
    <w:rsid w:val="007A5E95"/>
    <w:rsid w:val="007A699C"/>
    <w:rsid w:val="007A79D6"/>
    <w:rsid w:val="007A79FC"/>
    <w:rsid w:val="007B2D31"/>
    <w:rsid w:val="007B2E0F"/>
    <w:rsid w:val="007B3E2E"/>
    <w:rsid w:val="007B3EC5"/>
    <w:rsid w:val="007B4654"/>
    <w:rsid w:val="007B4666"/>
    <w:rsid w:val="007B4FF5"/>
    <w:rsid w:val="007B5020"/>
    <w:rsid w:val="007B503F"/>
    <w:rsid w:val="007B5BBD"/>
    <w:rsid w:val="007B5E60"/>
    <w:rsid w:val="007B6563"/>
    <w:rsid w:val="007B6624"/>
    <w:rsid w:val="007B67FD"/>
    <w:rsid w:val="007B7431"/>
    <w:rsid w:val="007B783A"/>
    <w:rsid w:val="007B799E"/>
    <w:rsid w:val="007B79A2"/>
    <w:rsid w:val="007B7C3F"/>
    <w:rsid w:val="007B7FC3"/>
    <w:rsid w:val="007C02DF"/>
    <w:rsid w:val="007C1381"/>
    <w:rsid w:val="007C18F3"/>
    <w:rsid w:val="007C1959"/>
    <w:rsid w:val="007C1B81"/>
    <w:rsid w:val="007C24DD"/>
    <w:rsid w:val="007C2970"/>
    <w:rsid w:val="007C33DB"/>
    <w:rsid w:val="007C45B7"/>
    <w:rsid w:val="007C4944"/>
    <w:rsid w:val="007C54B7"/>
    <w:rsid w:val="007C66BD"/>
    <w:rsid w:val="007C7F2D"/>
    <w:rsid w:val="007D00A9"/>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4E8A"/>
    <w:rsid w:val="007E53EC"/>
    <w:rsid w:val="007F02DE"/>
    <w:rsid w:val="007F0B3F"/>
    <w:rsid w:val="007F0BBB"/>
    <w:rsid w:val="007F1ECB"/>
    <w:rsid w:val="007F249F"/>
    <w:rsid w:val="007F2C04"/>
    <w:rsid w:val="007F30D3"/>
    <w:rsid w:val="007F310F"/>
    <w:rsid w:val="007F39C1"/>
    <w:rsid w:val="007F3BE3"/>
    <w:rsid w:val="007F3CE2"/>
    <w:rsid w:val="007F47B2"/>
    <w:rsid w:val="007F5E5E"/>
    <w:rsid w:val="007F6325"/>
    <w:rsid w:val="007F69BA"/>
    <w:rsid w:val="008006D6"/>
    <w:rsid w:val="008007CD"/>
    <w:rsid w:val="00800DD2"/>
    <w:rsid w:val="00801062"/>
    <w:rsid w:val="00801150"/>
    <w:rsid w:val="00801318"/>
    <w:rsid w:val="00801BDC"/>
    <w:rsid w:val="00801CE9"/>
    <w:rsid w:val="008027B7"/>
    <w:rsid w:val="00802FFF"/>
    <w:rsid w:val="008040C0"/>
    <w:rsid w:val="008048C6"/>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38D"/>
    <w:rsid w:val="00821EE8"/>
    <w:rsid w:val="008224DD"/>
    <w:rsid w:val="00822F5F"/>
    <w:rsid w:val="008238E1"/>
    <w:rsid w:val="0082397B"/>
    <w:rsid w:val="008241D1"/>
    <w:rsid w:val="00824315"/>
    <w:rsid w:val="008246DB"/>
    <w:rsid w:val="00825525"/>
    <w:rsid w:val="00826ACC"/>
    <w:rsid w:val="00826C52"/>
    <w:rsid w:val="00826DEC"/>
    <w:rsid w:val="008271F1"/>
    <w:rsid w:val="0082788D"/>
    <w:rsid w:val="00827E61"/>
    <w:rsid w:val="008303F1"/>
    <w:rsid w:val="008303F2"/>
    <w:rsid w:val="00830604"/>
    <w:rsid w:val="00830735"/>
    <w:rsid w:val="0083081F"/>
    <w:rsid w:val="00830BB1"/>
    <w:rsid w:val="00831622"/>
    <w:rsid w:val="00832211"/>
    <w:rsid w:val="0083398C"/>
    <w:rsid w:val="00833EA7"/>
    <w:rsid w:val="008350AC"/>
    <w:rsid w:val="00835638"/>
    <w:rsid w:val="00835C87"/>
    <w:rsid w:val="0083799A"/>
    <w:rsid w:val="00837B23"/>
    <w:rsid w:val="00840520"/>
    <w:rsid w:val="0084060F"/>
    <w:rsid w:val="00840D1D"/>
    <w:rsid w:val="00840E13"/>
    <w:rsid w:val="00840ED7"/>
    <w:rsid w:val="00841128"/>
    <w:rsid w:val="00841A87"/>
    <w:rsid w:val="00841BFD"/>
    <w:rsid w:val="008430F3"/>
    <w:rsid w:val="00843567"/>
    <w:rsid w:val="008439DD"/>
    <w:rsid w:val="0084435B"/>
    <w:rsid w:val="0084470B"/>
    <w:rsid w:val="00844889"/>
    <w:rsid w:val="008448D7"/>
    <w:rsid w:val="008453CB"/>
    <w:rsid w:val="00845CC0"/>
    <w:rsid w:val="00845D84"/>
    <w:rsid w:val="00846653"/>
    <w:rsid w:val="00846721"/>
    <w:rsid w:val="00846987"/>
    <w:rsid w:val="008472A5"/>
    <w:rsid w:val="00847453"/>
    <w:rsid w:val="0085060C"/>
    <w:rsid w:val="008506C7"/>
    <w:rsid w:val="00851BF7"/>
    <w:rsid w:val="008537D1"/>
    <w:rsid w:val="00853A2A"/>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358D"/>
    <w:rsid w:val="00864D99"/>
    <w:rsid w:val="00865C4C"/>
    <w:rsid w:val="00866398"/>
    <w:rsid w:val="00867271"/>
    <w:rsid w:val="008675AD"/>
    <w:rsid w:val="00867F8A"/>
    <w:rsid w:val="0087111E"/>
    <w:rsid w:val="00871403"/>
    <w:rsid w:val="00873298"/>
    <w:rsid w:val="00873941"/>
    <w:rsid w:val="00873959"/>
    <w:rsid w:val="00873A72"/>
    <w:rsid w:val="00874595"/>
    <w:rsid w:val="00874AEC"/>
    <w:rsid w:val="00875752"/>
    <w:rsid w:val="00876EF6"/>
    <w:rsid w:val="00876F74"/>
    <w:rsid w:val="008806E4"/>
    <w:rsid w:val="008809D5"/>
    <w:rsid w:val="00880DC8"/>
    <w:rsid w:val="00880E4F"/>
    <w:rsid w:val="00882774"/>
    <w:rsid w:val="00882A11"/>
    <w:rsid w:val="00884315"/>
    <w:rsid w:val="0088483A"/>
    <w:rsid w:val="00885480"/>
    <w:rsid w:val="00885DFA"/>
    <w:rsid w:val="00886054"/>
    <w:rsid w:val="00887FA8"/>
    <w:rsid w:val="00892D23"/>
    <w:rsid w:val="008935AB"/>
    <w:rsid w:val="0089463B"/>
    <w:rsid w:val="00894A50"/>
    <w:rsid w:val="00895E36"/>
    <w:rsid w:val="00896227"/>
    <w:rsid w:val="00896491"/>
    <w:rsid w:val="00896739"/>
    <w:rsid w:val="008968DC"/>
    <w:rsid w:val="00896918"/>
    <w:rsid w:val="00896D3C"/>
    <w:rsid w:val="0089703E"/>
    <w:rsid w:val="00897096"/>
    <w:rsid w:val="00897EE1"/>
    <w:rsid w:val="008A07E6"/>
    <w:rsid w:val="008A1816"/>
    <w:rsid w:val="008A2144"/>
    <w:rsid w:val="008A244A"/>
    <w:rsid w:val="008A2DA5"/>
    <w:rsid w:val="008A3519"/>
    <w:rsid w:val="008A3CDD"/>
    <w:rsid w:val="008A3F49"/>
    <w:rsid w:val="008A4713"/>
    <w:rsid w:val="008A4C5C"/>
    <w:rsid w:val="008A6BF4"/>
    <w:rsid w:val="008A71CC"/>
    <w:rsid w:val="008A74A8"/>
    <w:rsid w:val="008B0B5B"/>
    <w:rsid w:val="008B191F"/>
    <w:rsid w:val="008B20FD"/>
    <w:rsid w:val="008B2281"/>
    <w:rsid w:val="008B2DE0"/>
    <w:rsid w:val="008B41B3"/>
    <w:rsid w:val="008B461C"/>
    <w:rsid w:val="008B595F"/>
    <w:rsid w:val="008B5DA7"/>
    <w:rsid w:val="008B5EB2"/>
    <w:rsid w:val="008B6469"/>
    <w:rsid w:val="008B695B"/>
    <w:rsid w:val="008B6CF0"/>
    <w:rsid w:val="008B7F5F"/>
    <w:rsid w:val="008C10A3"/>
    <w:rsid w:val="008C1187"/>
    <w:rsid w:val="008C12AA"/>
    <w:rsid w:val="008C14EB"/>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487"/>
    <w:rsid w:val="008D5BD4"/>
    <w:rsid w:val="008D5D1C"/>
    <w:rsid w:val="008D68E8"/>
    <w:rsid w:val="008D6AA0"/>
    <w:rsid w:val="008D7946"/>
    <w:rsid w:val="008E0ABC"/>
    <w:rsid w:val="008E1572"/>
    <w:rsid w:val="008E1B1C"/>
    <w:rsid w:val="008E2D2C"/>
    <w:rsid w:val="008E2F46"/>
    <w:rsid w:val="008E4B6F"/>
    <w:rsid w:val="008E56BA"/>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6D79"/>
    <w:rsid w:val="00901624"/>
    <w:rsid w:val="00902212"/>
    <w:rsid w:val="009024F8"/>
    <w:rsid w:val="00903CBE"/>
    <w:rsid w:val="00903D71"/>
    <w:rsid w:val="00904A0E"/>
    <w:rsid w:val="00904CE4"/>
    <w:rsid w:val="009053CD"/>
    <w:rsid w:val="00905DDB"/>
    <w:rsid w:val="0090612D"/>
    <w:rsid w:val="00906506"/>
    <w:rsid w:val="00906BFC"/>
    <w:rsid w:val="00906D29"/>
    <w:rsid w:val="0090736B"/>
    <w:rsid w:val="00907B79"/>
    <w:rsid w:val="00910C6D"/>
    <w:rsid w:val="00911055"/>
    <w:rsid w:val="00911559"/>
    <w:rsid w:val="00911E0D"/>
    <w:rsid w:val="00912807"/>
    <w:rsid w:val="00912C63"/>
    <w:rsid w:val="009156E7"/>
    <w:rsid w:val="00915769"/>
    <w:rsid w:val="009168DE"/>
    <w:rsid w:val="00921225"/>
    <w:rsid w:val="00921C43"/>
    <w:rsid w:val="0092251F"/>
    <w:rsid w:val="009236DA"/>
    <w:rsid w:val="00923A06"/>
    <w:rsid w:val="00924A1A"/>
    <w:rsid w:val="00925192"/>
    <w:rsid w:val="009259E6"/>
    <w:rsid w:val="00925DE2"/>
    <w:rsid w:val="00926187"/>
    <w:rsid w:val="00926483"/>
    <w:rsid w:val="00927186"/>
    <w:rsid w:val="00931141"/>
    <w:rsid w:val="009312F2"/>
    <w:rsid w:val="00931573"/>
    <w:rsid w:val="00931E76"/>
    <w:rsid w:val="00931FC0"/>
    <w:rsid w:val="009332BE"/>
    <w:rsid w:val="00933A0E"/>
    <w:rsid w:val="00933EA7"/>
    <w:rsid w:val="009341B7"/>
    <w:rsid w:val="009364AC"/>
    <w:rsid w:val="009369CF"/>
    <w:rsid w:val="00936A4E"/>
    <w:rsid w:val="0093705D"/>
    <w:rsid w:val="00937107"/>
    <w:rsid w:val="00937797"/>
    <w:rsid w:val="00940148"/>
    <w:rsid w:val="0094098C"/>
    <w:rsid w:val="009423B8"/>
    <w:rsid w:val="009430D3"/>
    <w:rsid w:val="00943719"/>
    <w:rsid w:val="009457A7"/>
    <w:rsid w:val="00945877"/>
    <w:rsid w:val="00945A2B"/>
    <w:rsid w:val="00946CD9"/>
    <w:rsid w:val="00947140"/>
    <w:rsid w:val="009471B9"/>
    <w:rsid w:val="009479D2"/>
    <w:rsid w:val="00950212"/>
    <w:rsid w:val="00950F71"/>
    <w:rsid w:val="00950F82"/>
    <w:rsid w:val="009522A8"/>
    <w:rsid w:val="00952AC1"/>
    <w:rsid w:val="0095434D"/>
    <w:rsid w:val="00955776"/>
    <w:rsid w:val="00955D24"/>
    <w:rsid w:val="009570DF"/>
    <w:rsid w:val="00957602"/>
    <w:rsid w:val="00957730"/>
    <w:rsid w:val="00957D2E"/>
    <w:rsid w:val="00957D57"/>
    <w:rsid w:val="0096056A"/>
    <w:rsid w:val="0096083B"/>
    <w:rsid w:val="00961311"/>
    <w:rsid w:val="00962B45"/>
    <w:rsid w:val="00962C11"/>
    <w:rsid w:val="00962EAE"/>
    <w:rsid w:val="00963F1B"/>
    <w:rsid w:val="009642CA"/>
    <w:rsid w:val="00964981"/>
    <w:rsid w:val="00965EED"/>
    <w:rsid w:val="009673B5"/>
    <w:rsid w:val="00967702"/>
    <w:rsid w:val="00970A7C"/>
    <w:rsid w:val="009711DA"/>
    <w:rsid w:val="00971527"/>
    <w:rsid w:val="009715AD"/>
    <w:rsid w:val="0097246A"/>
    <w:rsid w:val="00972C9C"/>
    <w:rsid w:val="00973033"/>
    <w:rsid w:val="009737DD"/>
    <w:rsid w:val="0097380E"/>
    <w:rsid w:val="00974D45"/>
    <w:rsid w:val="00975937"/>
    <w:rsid w:val="009768AE"/>
    <w:rsid w:val="009771E3"/>
    <w:rsid w:val="00980459"/>
    <w:rsid w:val="00980625"/>
    <w:rsid w:val="009816DF"/>
    <w:rsid w:val="00983F05"/>
    <w:rsid w:val="00983F47"/>
    <w:rsid w:val="009849C3"/>
    <w:rsid w:val="009851D9"/>
    <w:rsid w:val="00986177"/>
    <w:rsid w:val="009868EA"/>
    <w:rsid w:val="009871D6"/>
    <w:rsid w:val="0098725E"/>
    <w:rsid w:val="00991D3F"/>
    <w:rsid w:val="0099223E"/>
    <w:rsid w:val="0099263F"/>
    <w:rsid w:val="00993A7E"/>
    <w:rsid w:val="00994F23"/>
    <w:rsid w:val="00995174"/>
    <w:rsid w:val="009953DA"/>
    <w:rsid w:val="0099609D"/>
    <w:rsid w:val="0099762E"/>
    <w:rsid w:val="00997922"/>
    <w:rsid w:val="00997ABB"/>
    <w:rsid w:val="009A08AF"/>
    <w:rsid w:val="009A0CB6"/>
    <w:rsid w:val="009A10CD"/>
    <w:rsid w:val="009A14DC"/>
    <w:rsid w:val="009A1CE7"/>
    <w:rsid w:val="009A1EE8"/>
    <w:rsid w:val="009A2304"/>
    <w:rsid w:val="009A3385"/>
    <w:rsid w:val="009A4744"/>
    <w:rsid w:val="009A7384"/>
    <w:rsid w:val="009B0FF4"/>
    <w:rsid w:val="009B26C3"/>
    <w:rsid w:val="009B2DCA"/>
    <w:rsid w:val="009B37D5"/>
    <w:rsid w:val="009B3FCD"/>
    <w:rsid w:val="009B4FA5"/>
    <w:rsid w:val="009B51AC"/>
    <w:rsid w:val="009B587D"/>
    <w:rsid w:val="009B595D"/>
    <w:rsid w:val="009B6008"/>
    <w:rsid w:val="009B6202"/>
    <w:rsid w:val="009B6594"/>
    <w:rsid w:val="009B7EA6"/>
    <w:rsid w:val="009C0406"/>
    <w:rsid w:val="009C046C"/>
    <w:rsid w:val="009C2247"/>
    <w:rsid w:val="009C2C5E"/>
    <w:rsid w:val="009C2E39"/>
    <w:rsid w:val="009C2E5C"/>
    <w:rsid w:val="009C3699"/>
    <w:rsid w:val="009C37E6"/>
    <w:rsid w:val="009C42E6"/>
    <w:rsid w:val="009C4D09"/>
    <w:rsid w:val="009C6971"/>
    <w:rsid w:val="009C734E"/>
    <w:rsid w:val="009C7593"/>
    <w:rsid w:val="009C7678"/>
    <w:rsid w:val="009C7860"/>
    <w:rsid w:val="009D0ED7"/>
    <w:rsid w:val="009D10E4"/>
    <w:rsid w:val="009D1827"/>
    <w:rsid w:val="009D220E"/>
    <w:rsid w:val="009D2317"/>
    <w:rsid w:val="009D281D"/>
    <w:rsid w:val="009D4B96"/>
    <w:rsid w:val="009D4D61"/>
    <w:rsid w:val="009D57B5"/>
    <w:rsid w:val="009D7356"/>
    <w:rsid w:val="009D7B43"/>
    <w:rsid w:val="009D7C18"/>
    <w:rsid w:val="009D7DDB"/>
    <w:rsid w:val="009E072E"/>
    <w:rsid w:val="009E0F48"/>
    <w:rsid w:val="009E13FA"/>
    <w:rsid w:val="009E21E4"/>
    <w:rsid w:val="009E23E5"/>
    <w:rsid w:val="009E2A9A"/>
    <w:rsid w:val="009E2D98"/>
    <w:rsid w:val="009E3581"/>
    <w:rsid w:val="009E3964"/>
    <w:rsid w:val="009E3C83"/>
    <w:rsid w:val="009E4890"/>
    <w:rsid w:val="009E5262"/>
    <w:rsid w:val="009E5345"/>
    <w:rsid w:val="009E54FD"/>
    <w:rsid w:val="009E5653"/>
    <w:rsid w:val="009E5D58"/>
    <w:rsid w:val="009E5DF0"/>
    <w:rsid w:val="009E65A6"/>
    <w:rsid w:val="009E6883"/>
    <w:rsid w:val="009E6A1C"/>
    <w:rsid w:val="009E6D5C"/>
    <w:rsid w:val="009E7CE4"/>
    <w:rsid w:val="009F18DA"/>
    <w:rsid w:val="009F1BC3"/>
    <w:rsid w:val="009F25D0"/>
    <w:rsid w:val="009F2857"/>
    <w:rsid w:val="009F5925"/>
    <w:rsid w:val="009F68A4"/>
    <w:rsid w:val="009F737C"/>
    <w:rsid w:val="00A00081"/>
    <w:rsid w:val="00A008A7"/>
    <w:rsid w:val="00A009EB"/>
    <w:rsid w:val="00A03E7F"/>
    <w:rsid w:val="00A04834"/>
    <w:rsid w:val="00A04F76"/>
    <w:rsid w:val="00A0571C"/>
    <w:rsid w:val="00A05D91"/>
    <w:rsid w:val="00A06EFF"/>
    <w:rsid w:val="00A07372"/>
    <w:rsid w:val="00A07F85"/>
    <w:rsid w:val="00A10035"/>
    <w:rsid w:val="00A10601"/>
    <w:rsid w:val="00A10C10"/>
    <w:rsid w:val="00A11551"/>
    <w:rsid w:val="00A11575"/>
    <w:rsid w:val="00A117FF"/>
    <w:rsid w:val="00A11EAB"/>
    <w:rsid w:val="00A12522"/>
    <w:rsid w:val="00A125AC"/>
    <w:rsid w:val="00A1271C"/>
    <w:rsid w:val="00A128AA"/>
    <w:rsid w:val="00A133FA"/>
    <w:rsid w:val="00A13E0A"/>
    <w:rsid w:val="00A14B00"/>
    <w:rsid w:val="00A14D63"/>
    <w:rsid w:val="00A1525D"/>
    <w:rsid w:val="00A15587"/>
    <w:rsid w:val="00A155C5"/>
    <w:rsid w:val="00A16529"/>
    <w:rsid w:val="00A17D3C"/>
    <w:rsid w:val="00A21108"/>
    <w:rsid w:val="00A21AF4"/>
    <w:rsid w:val="00A21F09"/>
    <w:rsid w:val="00A23789"/>
    <w:rsid w:val="00A23F5F"/>
    <w:rsid w:val="00A23FBF"/>
    <w:rsid w:val="00A251D4"/>
    <w:rsid w:val="00A265AA"/>
    <w:rsid w:val="00A2687D"/>
    <w:rsid w:val="00A26987"/>
    <w:rsid w:val="00A26E14"/>
    <w:rsid w:val="00A32B61"/>
    <w:rsid w:val="00A32BD5"/>
    <w:rsid w:val="00A32DC8"/>
    <w:rsid w:val="00A343EE"/>
    <w:rsid w:val="00A35CB5"/>
    <w:rsid w:val="00A37213"/>
    <w:rsid w:val="00A379CF"/>
    <w:rsid w:val="00A37E1A"/>
    <w:rsid w:val="00A37E7B"/>
    <w:rsid w:val="00A407ED"/>
    <w:rsid w:val="00A40DAC"/>
    <w:rsid w:val="00A40E2D"/>
    <w:rsid w:val="00A41E8F"/>
    <w:rsid w:val="00A41F27"/>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0B"/>
    <w:rsid w:val="00A54962"/>
    <w:rsid w:val="00A54C14"/>
    <w:rsid w:val="00A54DD1"/>
    <w:rsid w:val="00A55792"/>
    <w:rsid w:val="00A55AF0"/>
    <w:rsid w:val="00A55EAD"/>
    <w:rsid w:val="00A569CF"/>
    <w:rsid w:val="00A573E4"/>
    <w:rsid w:val="00A57F48"/>
    <w:rsid w:val="00A60132"/>
    <w:rsid w:val="00A60382"/>
    <w:rsid w:val="00A60DE6"/>
    <w:rsid w:val="00A60F29"/>
    <w:rsid w:val="00A6211F"/>
    <w:rsid w:val="00A623A8"/>
    <w:rsid w:val="00A623C4"/>
    <w:rsid w:val="00A62893"/>
    <w:rsid w:val="00A62E16"/>
    <w:rsid w:val="00A64C07"/>
    <w:rsid w:val="00A64E58"/>
    <w:rsid w:val="00A64E9F"/>
    <w:rsid w:val="00A64F18"/>
    <w:rsid w:val="00A672A2"/>
    <w:rsid w:val="00A672AF"/>
    <w:rsid w:val="00A672F0"/>
    <w:rsid w:val="00A71652"/>
    <w:rsid w:val="00A7168C"/>
    <w:rsid w:val="00A71CA3"/>
    <w:rsid w:val="00A71FC8"/>
    <w:rsid w:val="00A74196"/>
    <w:rsid w:val="00A74252"/>
    <w:rsid w:val="00A742CB"/>
    <w:rsid w:val="00A74669"/>
    <w:rsid w:val="00A74735"/>
    <w:rsid w:val="00A7506F"/>
    <w:rsid w:val="00A75888"/>
    <w:rsid w:val="00A76BBB"/>
    <w:rsid w:val="00A76EAC"/>
    <w:rsid w:val="00A82896"/>
    <w:rsid w:val="00A83B82"/>
    <w:rsid w:val="00A8447F"/>
    <w:rsid w:val="00A8472A"/>
    <w:rsid w:val="00A84868"/>
    <w:rsid w:val="00A84F17"/>
    <w:rsid w:val="00A852A7"/>
    <w:rsid w:val="00A857C7"/>
    <w:rsid w:val="00A85D24"/>
    <w:rsid w:val="00A85FBC"/>
    <w:rsid w:val="00A86053"/>
    <w:rsid w:val="00A876FA"/>
    <w:rsid w:val="00A9005D"/>
    <w:rsid w:val="00A900D8"/>
    <w:rsid w:val="00A904CF"/>
    <w:rsid w:val="00A90B07"/>
    <w:rsid w:val="00A90B6C"/>
    <w:rsid w:val="00A91016"/>
    <w:rsid w:val="00A9121D"/>
    <w:rsid w:val="00A91DEC"/>
    <w:rsid w:val="00A92028"/>
    <w:rsid w:val="00A9202D"/>
    <w:rsid w:val="00A9208F"/>
    <w:rsid w:val="00A936EC"/>
    <w:rsid w:val="00A93ACC"/>
    <w:rsid w:val="00A94508"/>
    <w:rsid w:val="00A954CB"/>
    <w:rsid w:val="00A95D33"/>
    <w:rsid w:val="00A95FF1"/>
    <w:rsid w:val="00A960F1"/>
    <w:rsid w:val="00A963C3"/>
    <w:rsid w:val="00A9648E"/>
    <w:rsid w:val="00A967D7"/>
    <w:rsid w:val="00A9764B"/>
    <w:rsid w:val="00AA06A6"/>
    <w:rsid w:val="00AA1144"/>
    <w:rsid w:val="00AA1B88"/>
    <w:rsid w:val="00AA1BC9"/>
    <w:rsid w:val="00AA1E9A"/>
    <w:rsid w:val="00AA2043"/>
    <w:rsid w:val="00AA204B"/>
    <w:rsid w:val="00AA28EA"/>
    <w:rsid w:val="00AA2CE3"/>
    <w:rsid w:val="00AA2DF7"/>
    <w:rsid w:val="00AA3019"/>
    <w:rsid w:val="00AA399E"/>
    <w:rsid w:val="00AA3E66"/>
    <w:rsid w:val="00AA502D"/>
    <w:rsid w:val="00AA5273"/>
    <w:rsid w:val="00AA586D"/>
    <w:rsid w:val="00AA6419"/>
    <w:rsid w:val="00AA7890"/>
    <w:rsid w:val="00AA7F3F"/>
    <w:rsid w:val="00AB1A48"/>
    <w:rsid w:val="00AB31CA"/>
    <w:rsid w:val="00AB4375"/>
    <w:rsid w:val="00AB44B9"/>
    <w:rsid w:val="00AB4C70"/>
    <w:rsid w:val="00AB508F"/>
    <w:rsid w:val="00AB589A"/>
    <w:rsid w:val="00AB6482"/>
    <w:rsid w:val="00AB7842"/>
    <w:rsid w:val="00AB7A62"/>
    <w:rsid w:val="00AB7AD4"/>
    <w:rsid w:val="00AB7EC3"/>
    <w:rsid w:val="00AC0A1A"/>
    <w:rsid w:val="00AC2096"/>
    <w:rsid w:val="00AC3991"/>
    <w:rsid w:val="00AC49CD"/>
    <w:rsid w:val="00AC4A04"/>
    <w:rsid w:val="00AC5600"/>
    <w:rsid w:val="00AC5C52"/>
    <w:rsid w:val="00AC5CD8"/>
    <w:rsid w:val="00AC6821"/>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0AB8"/>
    <w:rsid w:val="00AE1227"/>
    <w:rsid w:val="00AE1229"/>
    <w:rsid w:val="00AE1A10"/>
    <w:rsid w:val="00AE273E"/>
    <w:rsid w:val="00AE2ED5"/>
    <w:rsid w:val="00AE3836"/>
    <w:rsid w:val="00AE4865"/>
    <w:rsid w:val="00AE574C"/>
    <w:rsid w:val="00AE5B08"/>
    <w:rsid w:val="00AE6BBB"/>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A69"/>
    <w:rsid w:val="00B06F6C"/>
    <w:rsid w:val="00B0734C"/>
    <w:rsid w:val="00B073CB"/>
    <w:rsid w:val="00B0774E"/>
    <w:rsid w:val="00B106AA"/>
    <w:rsid w:val="00B10FCB"/>
    <w:rsid w:val="00B12A56"/>
    <w:rsid w:val="00B131B8"/>
    <w:rsid w:val="00B14182"/>
    <w:rsid w:val="00B14415"/>
    <w:rsid w:val="00B147F9"/>
    <w:rsid w:val="00B15C0B"/>
    <w:rsid w:val="00B15D2E"/>
    <w:rsid w:val="00B17F57"/>
    <w:rsid w:val="00B20128"/>
    <w:rsid w:val="00B20A16"/>
    <w:rsid w:val="00B21156"/>
    <w:rsid w:val="00B21715"/>
    <w:rsid w:val="00B22541"/>
    <w:rsid w:val="00B2295D"/>
    <w:rsid w:val="00B22B36"/>
    <w:rsid w:val="00B22DBA"/>
    <w:rsid w:val="00B2307D"/>
    <w:rsid w:val="00B230C1"/>
    <w:rsid w:val="00B23A08"/>
    <w:rsid w:val="00B2556B"/>
    <w:rsid w:val="00B26D04"/>
    <w:rsid w:val="00B30C0B"/>
    <w:rsid w:val="00B32116"/>
    <w:rsid w:val="00B3277E"/>
    <w:rsid w:val="00B32AB9"/>
    <w:rsid w:val="00B33AA4"/>
    <w:rsid w:val="00B33CF9"/>
    <w:rsid w:val="00B33D24"/>
    <w:rsid w:val="00B33DD1"/>
    <w:rsid w:val="00B347CF"/>
    <w:rsid w:val="00B35680"/>
    <w:rsid w:val="00B35AC3"/>
    <w:rsid w:val="00B35D04"/>
    <w:rsid w:val="00B36598"/>
    <w:rsid w:val="00B406C0"/>
    <w:rsid w:val="00B4094C"/>
    <w:rsid w:val="00B4168E"/>
    <w:rsid w:val="00B42721"/>
    <w:rsid w:val="00B42DD2"/>
    <w:rsid w:val="00B43911"/>
    <w:rsid w:val="00B43B08"/>
    <w:rsid w:val="00B45243"/>
    <w:rsid w:val="00B46334"/>
    <w:rsid w:val="00B4739F"/>
    <w:rsid w:val="00B47797"/>
    <w:rsid w:val="00B50594"/>
    <w:rsid w:val="00B50847"/>
    <w:rsid w:val="00B514F8"/>
    <w:rsid w:val="00B51C83"/>
    <w:rsid w:val="00B51D7D"/>
    <w:rsid w:val="00B521EC"/>
    <w:rsid w:val="00B5268A"/>
    <w:rsid w:val="00B52F73"/>
    <w:rsid w:val="00B532C4"/>
    <w:rsid w:val="00B5342A"/>
    <w:rsid w:val="00B54DC7"/>
    <w:rsid w:val="00B57A45"/>
    <w:rsid w:val="00B60057"/>
    <w:rsid w:val="00B600AC"/>
    <w:rsid w:val="00B60A77"/>
    <w:rsid w:val="00B618DC"/>
    <w:rsid w:val="00B62E85"/>
    <w:rsid w:val="00B63DEC"/>
    <w:rsid w:val="00B64047"/>
    <w:rsid w:val="00B6716A"/>
    <w:rsid w:val="00B70748"/>
    <w:rsid w:val="00B7074B"/>
    <w:rsid w:val="00B7162C"/>
    <w:rsid w:val="00B71AFF"/>
    <w:rsid w:val="00B71E86"/>
    <w:rsid w:val="00B724AF"/>
    <w:rsid w:val="00B7298C"/>
    <w:rsid w:val="00B72D64"/>
    <w:rsid w:val="00B732AB"/>
    <w:rsid w:val="00B73AB5"/>
    <w:rsid w:val="00B7438C"/>
    <w:rsid w:val="00B74FC7"/>
    <w:rsid w:val="00B75199"/>
    <w:rsid w:val="00B75B41"/>
    <w:rsid w:val="00B763F6"/>
    <w:rsid w:val="00B76D98"/>
    <w:rsid w:val="00B77510"/>
    <w:rsid w:val="00B80F98"/>
    <w:rsid w:val="00B81AB9"/>
    <w:rsid w:val="00B82BA7"/>
    <w:rsid w:val="00B82D83"/>
    <w:rsid w:val="00B83154"/>
    <w:rsid w:val="00B83429"/>
    <w:rsid w:val="00B83769"/>
    <w:rsid w:val="00B837FF"/>
    <w:rsid w:val="00B83C3E"/>
    <w:rsid w:val="00B83C5D"/>
    <w:rsid w:val="00B8575E"/>
    <w:rsid w:val="00B865E8"/>
    <w:rsid w:val="00B86BA3"/>
    <w:rsid w:val="00B874B7"/>
    <w:rsid w:val="00B901B1"/>
    <w:rsid w:val="00B90483"/>
    <w:rsid w:val="00B91EB7"/>
    <w:rsid w:val="00B92154"/>
    <w:rsid w:val="00B92BAC"/>
    <w:rsid w:val="00B951DD"/>
    <w:rsid w:val="00B95988"/>
    <w:rsid w:val="00B96A54"/>
    <w:rsid w:val="00B96DAC"/>
    <w:rsid w:val="00B971A8"/>
    <w:rsid w:val="00B97B7E"/>
    <w:rsid w:val="00B97B91"/>
    <w:rsid w:val="00BA07AB"/>
    <w:rsid w:val="00BA0F6E"/>
    <w:rsid w:val="00BA1979"/>
    <w:rsid w:val="00BA1A1C"/>
    <w:rsid w:val="00BA3C35"/>
    <w:rsid w:val="00BA401A"/>
    <w:rsid w:val="00BA4CAD"/>
    <w:rsid w:val="00BA4E4D"/>
    <w:rsid w:val="00BA5438"/>
    <w:rsid w:val="00BA6849"/>
    <w:rsid w:val="00BA6B5B"/>
    <w:rsid w:val="00BA6B75"/>
    <w:rsid w:val="00BB0253"/>
    <w:rsid w:val="00BB1B41"/>
    <w:rsid w:val="00BB2F16"/>
    <w:rsid w:val="00BB3566"/>
    <w:rsid w:val="00BB35F0"/>
    <w:rsid w:val="00BB4300"/>
    <w:rsid w:val="00BB4D3C"/>
    <w:rsid w:val="00BB4F10"/>
    <w:rsid w:val="00BB64B2"/>
    <w:rsid w:val="00BB72F0"/>
    <w:rsid w:val="00BB75E2"/>
    <w:rsid w:val="00BB7BDE"/>
    <w:rsid w:val="00BB7F02"/>
    <w:rsid w:val="00BC00F9"/>
    <w:rsid w:val="00BC091F"/>
    <w:rsid w:val="00BC097A"/>
    <w:rsid w:val="00BC0C4E"/>
    <w:rsid w:val="00BC14E6"/>
    <w:rsid w:val="00BC159D"/>
    <w:rsid w:val="00BC2429"/>
    <w:rsid w:val="00BC33DB"/>
    <w:rsid w:val="00BC4566"/>
    <w:rsid w:val="00BC5F2A"/>
    <w:rsid w:val="00BC6948"/>
    <w:rsid w:val="00BC7242"/>
    <w:rsid w:val="00BC74E6"/>
    <w:rsid w:val="00BC77DA"/>
    <w:rsid w:val="00BC7F00"/>
    <w:rsid w:val="00BD00F4"/>
    <w:rsid w:val="00BD0C9C"/>
    <w:rsid w:val="00BD1197"/>
    <w:rsid w:val="00BD1413"/>
    <w:rsid w:val="00BD1E6F"/>
    <w:rsid w:val="00BD2C3C"/>
    <w:rsid w:val="00BD37AB"/>
    <w:rsid w:val="00BD3C7F"/>
    <w:rsid w:val="00BD4491"/>
    <w:rsid w:val="00BD49DC"/>
    <w:rsid w:val="00BD5AD7"/>
    <w:rsid w:val="00BD62F3"/>
    <w:rsid w:val="00BD6C75"/>
    <w:rsid w:val="00BE081A"/>
    <w:rsid w:val="00BE1101"/>
    <w:rsid w:val="00BE1B06"/>
    <w:rsid w:val="00BE26E8"/>
    <w:rsid w:val="00BE35CF"/>
    <w:rsid w:val="00BE454B"/>
    <w:rsid w:val="00BE4AEE"/>
    <w:rsid w:val="00BE5C1E"/>
    <w:rsid w:val="00BE63A8"/>
    <w:rsid w:val="00BE64A0"/>
    <w:rsid w:val="00BE6DE9"/>
    <w:rsid w:val="00BE703B"/>
    <w:rsid w:val="00BF1E48"/>
    <w:rsid w:val="00BF2130"/>
    <w:rsid w:val="00BF509F"/>
    <w:rsid w:val="00BF556F"/>
    <w:rsid w:val="00BF6968"/>
    <w:rsid w:val="00BF7956"/>
    <w:rsid w:val="00C0041C"/>
    <w:rsid w:val="00C0056C"/>
    <w:rsid w:val="00C01802"/>
    <w:rsid w:val="00C030D9"/>
    <w:rsid w:val="00C03518"/>
    <w:rsid w:val="00C04278"/>
    <w:rsid w:val="00C05A38"/>
    <w:rsid w:val="00C05D08"/>
    <w:rsid w:val="00C07CAF"/>
    <w:rsid w:val="00C07CBF"/>
    <w:rsid w:val="00C10078"/>
    <w:rsid w:val="00C10539"/>
    <w:rsid w:val="00C11701"/>
    <w:rsid w:val="00C1249F"/>
    <w:rsid w:val="00C124ED"/>
    <w:rsid w:val="00C125C3"/>
    <w:rsid w:val="00C127ED"/>
    <w:rsid w:val="00C13140"/>
    <w:rsid w:val="00C1339D"/>
    <w:rsid w:val="00C14092"/>
    <w:rsid w:val="00C14A6F"/>
    <w:rsid w:val="00C15B76"/>
    <w:rsid w:val="00C15D4C"/>
    <w:rsid w:val="00C1609D"/>
    <w:rsid w:val="00C177A7"/>
    <w:rsid w:val="00C21B81"/>
    <w:rsid w:val="00C21DD7"/>
    <w:rsid w:val="00C21FA8"/>
    <w:rsid w:val="00C222BD"/>
    <w:rsid w:val="00C23A86"/>
    <w:rsid w:val="00C23BEE"/>
    <w:rsid w:val="00C23DE0"/>
    <w:rsid w:val="00C25171"/>
    <w:rsid w:val="00C25736"/>
    <w:rsid w:val="00C25BCD"/>
    <w:rsid w:val="00C2635E"/>
    <w:rsid w:val="00C27E8B"/>
    <w:rsid w:val="00C27F3B"/>
    <w:rsid w:val="00C30887"/>
    <w:rsid w:val="00C33AAC"/>
    <w:rsid w:val="00C33CB5"/>
    <w:rsid w:val="00C33FBB"/>
    <w:rsid w:val="00C34106"/>
    <w:rsid w:val="00C34E41"/>
    <w:rsid w:val="00C3546E"/>
    <w:rsid w:val="00C35CFA"/>
    <w:rsid w:val="00C35E15"/>
    <w:rsid w:val="00C37113"/>
    <w:rsid w:val="00C40A22"/>
    <w:rsid w:val="00C4119C"/>
    <w:rsid w:val="00C4156D"/>
    <w:rsid w:val="00C41ADF"/>
    <w:rsid w:val="00C423B9"/>
    <w:rsid w:val="00C42523"/>
    <w:rsid w:val="00C42638"/>
    <w:rsid w:val="00C4288D"/>
    <w:rsid w:val="00C435E9"/>
    <w:rsid w:val="00C43835"/>
    <w:rsid w:val="00C43CB6"/>
    <w:rsid w:val="00C44556"/>
    <w:rsid w:val="00C44AB8"/>
    <w:rsid w:val="00C453F3"/>
    <w:rsid w:val="00C4577C"/>
    <w:rsid w:val="00C4579E"/>
    <w:rsid w:val="00C45A05"/>
    <w:rsid w:val="00C46F64"/>
    <w:rsid w:val="00C471E3"/>
    <w:rsid w:val="00C47F72"/>
    <w:rsid w:val="00C51C62"/>
    <w:rsid w:val="00C52064"/>
    <w:rsid w:val="00C52777"/>
    <w:rsid w:val="00C52DC4"/>
    <w:rsid w:val="00C540FE"/>
    <w:rsid w:val="00C54AAD"/>
    <w:rsid w:val="00C553B1"/>
    <w:rsid w:val="00C555D3"/>
    <w:rsid w:val="00C5567B"/>
    <w:rsid w:val="00C55CCF"/>
    <w:rsid w:val="00C57A07"/>
    <w:rsid w:val="00C6064D"/>
    <w:rsid w:val="00C6098C"/>
    <w:rsid w:val="00C61408"/>
    <w:rsid w:val="00C61659"/>
    <w:rsid w:val="00C6256B"/>
    <w:rsid w:val="00C62D3F"/>
    <w:rsid w:val="00C638F0"/>
    <w:rsid w:val="00C655B9"/>
    <w:rsid w:val="00C664F1"/>
    <w:rsid w:val="00C674FA"/>
    <w:rsid w:val="00C67B6F"/>
    <w:rsid w:val="00C70DE2"/>
    <w:rsid w:val="00C71854"/>
    <w:rsid w:val="00C72A48"/>
    <w:rsid w:val="00C72CCA"/>
    <w:rsid w:val="00C73028"/>
    <w:rsid w:val="00C743E9"/>
    <w:rsid w:val="00C74CEB"/>
    <w:rsid w:val="00C80033"/>
    <w:rsid w:val="00C807D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97"/>
    <w:rsid w:val="00C936FD"/>
    <w:rsid w:val="00C94242"/>
    <w:rsid w:val="00C955B7"/>
    <w:rsid w:val="00C96036"/>
    <w:rsid w:val="00C965DA"/>
    <w:rsid w:val="00C97473"/>
    <w:rsid w:val="00CA003A"/>
    <w:rsid w:val="00CA0B7B"/>
    <w:rsid w:val="00CA2170"/>
    <w:rsid w:val="00CA2C52"/>
    <w:rsid w:val="00CA399F"/>
    <w:rsid w:val="00CA4855"/>
    <w:rsid w:val="00CA526D"/>
    <w:rsid w:val="00CA5D8F"/>
    <w:rsid w:val="00CA713F"/>
    <w:rsid w:val="00CA728E"/>
    <w:rsid w:val="00CA748C"/>
    <w:rsid w:val="00CA7B55"/>
    <w:rsid w:val="00CB0C4A"/>
    <w:rsid w:val="00CB10D5"/>
    <w:rsid w:val="00CB16CC"/>
    <w:rsid w:val="00CB199B"/>
    <w:rsid w:val="00CB1B8B"/>
    <w:rsid w:val="00CB3989"/>
    <w:rsid w:val="00CB4828"/>
    <w:rsid w:val="00CB486B"/>
    <w:rsid w:val="00CB5883"/>
    <w:rsid w:val="00CB59B6"/>
    <w:rsid w:val="00CB59D8"/>
    <w:rsid w:val="00CB5D4C"/>
    <w:rsid w:val="00CB6544"/>
    <w:rsid w:val="00CB7074"/>
    <w:rsid w:val="00CC0435"/>
    <w:rsid w:val="00CC0620"/>
    <w:rsid w:val="00CC0A82"/>
    <w:rsid w:val="00CC29B9"/>
    <w:rsid w:val="00CC449F"/>
    <w:rsid w:val="00CC484F"/>
    <w:rsid w:val="00CC4B01"/>
    <w:rsid w:val="00CC559C"/>
    <w:rsid w:val="00CC5D1B"/>
    <w:rsid w:val="00CC7677"/>
    <w:rsid w:val="00CC76E1"/>
    <w:rsid w:val="00CC78AE"/>
    <w:rsid w:val="00CD00B0"/>
    <w:rsid w:val="00CD0F74"/>
    <w:rsid w:val="00CD25D0"/>
    <w:rsid w:val="00CD323A"/>
    <w:rsid w:val="00CD32D4"/>
    <w:rsid w:val="00CD44D4"/>
    <w:rsid w:val="00CD4B93"/>
    <w:rsid w:val="00CD4BC9"/>
    <w:rsid w:val="00CD4D6F"/>
    <w:rsid w:val="00CD5824"/>
    <w:rsid w:val="00CD5ACD"/>
    <w:rsid w:val="00CD5D94"/>
    <w:rsid w:val="00CD7327"/>
    <w:rsid w:val="00CD7975"/>
    <w:rsid w:val="00CE0E96"/>
    <w:rsid w:val="00CE1582"/>
    <w:rsid w:val="00CE19A2"/>
    <w:rsid w:val="00CE1D42"/>
    <w:rsid w:val="00CE2124"/>
    <w:rsid w:val="00CE325C"/>
    <w:rsid w:val="00CE350D"/>
    <w:rsid w:val="00CE3927"/>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5B9C"/>
    <w:rsid w:val="00CF651B"/>
    <w:rsid w:val="00CF7BE2"/>
    <w:rsid w:val="00CF7FA4"/>
    <w:rsid w:val="00D00415"/>
    <w:rsid w:val="00D00AB8"/>
    <w:rsid w:val="00D00E41"/>
    <w:rsid w:val="00D01DBE"/>
    <w:rsid w:val="00D020D0"/>
    <w:rsid w:val="00D02C2A"/>
    <w:rsid w:val="00D04128"/>
    <w:rsid w:val="00D0471F"/>
    <w:rsid w:val="00D04B3F"/>
    <w:rsid w:val="00D05D8C"/>
    <w:rsid w:val="00D10A4D"/>
    <w:rsid w:val="00D10A90"/>
    <w:rsid w:val="00D12DD3"/>
    <w:rsid w:val="00D12EA6"/>
    <w:rsid w:val="00D13F25"/>
    <w:rsid w:val="00D140A4"/>
    <w:rsid w:val="00D16748"/>
    <w:rsid w:val="00D16FA6"/>
    <w:rsid w:val="00D174D2"/>
    <w:rsid w:val="00D2062E"/>
    <w:rsid w:val="00D221D7"/>
    <w:rsid w:val="00D23741"/>
    <w:rsid w:val="00D24630"/>
    <w:rsid w:val="00D25054"/>
    <w:rsid w:val="00D25761"/>
    <w:rsid w:val="00D27086"/>
    <w:rsid w:val="00D27253"/>
    <w:rsid w:val="00D27607"/>
    <w:rsid w:val="00D27D23"/>
    <w:rsid w:val="00D27F36"/>
    <w:rsid w:val="00D3002C"/>
    <w:rsid w:val="00D30C36"/>
    <w:rsid w:val="00D313E1"/>
    <w:rsid w:val="00D31FCA"/>
    <w:rsid w:val="00D320BA"/>
    <w:rsid w:val="00D32458"/>
    <w:rsid w:val="00D32C12"/>
    <w:rsid w:val="00D33604"/>
    <w:rsid w:val="00D34215"/>
    <w:rsid w:val="00D34302"/>
    <w:rsid w:val="00D3588A"/>
    <w:rsid w:val="00D35BF9"/>
    <w:rsid w:val="00D35D79"/>
    <w:rsid w:val="00D40575"/>
    <w:rsid w:val="00D41FA8"/>
    <w:rsid w:val="00D424C9"/>
    <w:rsid w:val="00D427F6"/>
    <w:rsid w:val="00D438E7"/>
    <w:rsid w:val="00D43CDE"/>
    <w:rsid w:val="00D43E1B"/>
    <w:rsid w:val="00D43E5E"/>
    <w:rsid w:val="00D4519E"/>
    <w:rsid w:val="00D45EC9"/>
    <w:rsid w:val="00D4681B"/>
    <w:rsid w:val="00D470FE"/>
    <w:rsid w:val="00D471A9"/>
    <w:rsid w:val="00D471C0"/>
    <w:rsid w:val="00D47248"/>
    <w:rsid w:val="00D4735F"/>
    <w:rsid w:val="00D473A6"/>
    <w:rsid w:val="00D50165"/>
    <w:rsid w:val="00D503E8"/>
    <w:rsid w:val="00D515B2"/>
    <w:rsid w:val="00D519B8"/>
    <w:rsid w:val="00D51ED3"/>
    <w:rsid w:val="00D526C1"/>
    <w:rsid w:val="00D53084"/>
    <w:rsid w:val="00D530DC"/>
    <w:rsid w:val="00D53801"/>
    <w:rsid w:val="00D540C2"/>
    <w:rsid w:val="00D5435B"/>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B9"/>
    <w:rsid w:val="00D65B0B"/>
    <w:rsid w:val="00D65C58"/>
    <w:rsid w:val="00D66D97"/>
    <w:rsid w:val="00D674F4"/>
    <w:rsid w:val="00D6770F"/>
    <w:rsid w:val="00D67C8C"/>
    <w:rsid w:val="00D70F05"/>
    <w:rsid w:val="00D71624"/>
    <w:rsid w:val="00D71D8A"/>
    <w:rsid w:val="00D724BA"/>
    <w:rsid w:val="00D72AC9"/>
    <w:rsid w:val="00D735D8"/>
    <w:rsid w:val="00D736E2"/>
    <w:rsid w:val="00D7411B"/>
    <w:rsid w:val="00D7475A"/>
    <w:rsid w:val="00D74EC3"/>
    <w:rsid w:val="00D76255"/>
    <w:rsid w:val="00D762D7"/>
    <w:rsid w:val="00D762F0"/>
    <w:rsid w:val="00D763D4"/>
    <w:rsid w:val="00D7656C"/>
    <w:rsid w:val="00D7663D"/>
    <w:rsid w:val="00D77060"/>
    <w:rsid w:val="00D774F3"/>
    <w:rsid w:val="00D77B97"/>
    <w:rsid w:val="00D77D43"/>
    <w:rsid w:val="00D800C0"/>
    <w:rsid w:val="00D802A8"/>
    <w:rsid w:val="00D8035E"/>
    <w:rsid w:val="00D81380"/>
    <w:rsid w:val="00D81558"/>
    <w:rsid w:val="00D81582"/>
    <w:rsid w:val="00D82714"/>
    <w:rsid w:val="00D82BD6"/>
    <w:rsid w:val="00D830B5"/>
    <w:rsid w:val="00D831DB"/>
    <w:rsid w:val="00D844B8"/>
    <w:rsid w:val="00D84932"/>
    <w:rsid w:val="00D85503"/>
    <w:rsid w:val="00D859E1"/>
    <w:rsid w:val="00D867A0"/>
    <w:rsid w:val="00D8723F"/>
    <w:rsid w:val="00D87991"/>
    <w:rsid w:val="00D91468"/>
    <w:rsid w:val="00D927B0"/>
    <w:rsid w:val="00D927FD"/>
    <w:rsid w:val="00D92C8D"/>
    <w:rsid w:val="00D93843"/>
    <w:rsid w:val="00D94134"/>
    <w:rsid w:val="00D94A68"/>
    <w:rsid w:val="00D95597"/>
    <w:rsid w:val="00D959DF"/>
    <w:rsid w:val="00D969AA"/>
    <w:rsid w:val="00D9723D"/>
    <w:rsid w:val="00D9761B"/>
    <w:rsid w:val="00D97FC3"/>
    <w:rsid w:val="00DA180D"/>
    <w:rsid w:val="00DA31CD"/>
    <w:rsid w:val="00DA39E6"/>
    <w:rsid w:val="00DA43C1"/>
    <w:rsid w:val="00DA4887"/>
    <w:rsid w:val="00DA53B2"/>
    <w:rsid w:val="00DA5661"/>
    <w:rsid w:val="00DA650B"/>
    <w:rsid w:val="00DA6D1C"/>
    <w:rsid w:val="00DA6E01"/>
    <w:rsid w:val="00DA70EA"/>
    <w:rsid w:val="00DA7545"/>
    <w:rsid w:val="00DA79A9"/>
    <w:rsid w:val="00DA7CE5"/>
    <w:rsid w:val="00DA7E76"/>
    <w:rsid w:val="00DB0F98"/>
    <w:rsid w:val="00DB266C"/>
    <w:rsid w:val="00DB3D88"/>
    <w:rsid w:val="00DB42D1"/>
    <w:rsid w:val="00DB4796"/>
    <w:rsid w:val="00DB4A0B"/>
    <w:rsid w:val="00DB5398"/>
    <w:rsid w:val="00DB5C73"/>
    <w:rsid w:val="00DB5CFB"/>
    <w:rsid w:val="00DB603E"/>
    <w:rsid w:val="00DB63D7"/>
    <w:rsid w:val="00DB6757"/>
    <w:rsid w:val="00DB68CF"/>
    <w:rsid w:val="00DB6C8D"/>
    <w:rsid w:val="00DB6FAC"/>
    <w:rsid w:val="00DB7494"/>
    <w:rsid w:val="00DB7755"/>
    <w:rsid w:val="00DC0AE6"/>
    <w:rsid w:val="00DC13E9"/>
    <w:rsid w:val="00DC152D"/>
    <w:rsid w:val="00DC1B93"/>
    <w:rsid w:val="00DC265A"/>
    <w:rsid w:val="00DC326D"/>
    <w:rsid w:val="00DC3325"/>
    <w:rsid w:val="00DC35A2"/>
    <w:rsid w:val="00DC3EAC"/>
    <w:rsid w:val="00DC42F9"/>
    <w:rsid w:val="00DC5148"/>
    <w:rsid w:val="00DC5EF7"/>
    <w:rsid w:val="00DC6855"/>
    <w:rsid w:val="00DC6E29"/>
    <w:rsid w:val="00DC716E"/>
    <w:rsid w:val="00DC75E6"/>
    <w:rsid w:val="00DD4105"/>
    <w:rsid w:val="00DD4798"/>
    <w:rsid w:val="00DD502C"/>
    <w:rsid w:val="00DD58FE"/>
    <w:rsid w:val="00DD5F39"/>
    <w:rsid w:val="00DD655B"/>
    <w:rsid w:val="00DD7AE0"/>
    <w:rsid w:val="00DE0260"/>
    <w:rsid w:val="00DE0E20"/>
    <w:rsid w:val="00DE1A20"/>
    <w:rsid w:val="00DE2285"/>
    <w:rsid w:val="00DE296E"/>
    <w:rsid w:val="00DE2D02"/>
    <w:rsid w:val="00DE33A3"/>
    <w:rsid w:val="00DE5454"/>
    <w:rsid w:val="00DE5907"/>
    <w:rsid w:val="00DE595E"/>
    <w:rsid w:val="00DE6BD1"/>
    <w:rsid w:val="00DE7B5A"/>
    <w:rsid w:val="00DF058A"/>
    <w:rsid w:val="00DF1EBF"/>
    <w:rsid w:val="00DF215B"/>
    <w:rsid w:val="00DF2C08"/>
    <w:rsid w:val="00DF4286"/>
    <w:rsid w:val="00DF5A14"/>
    <w:rsid w:val="00DF6B6D"/>
    <w:rsid w:val="00DF6F13"/>
    <w:rsid w:val="00DF7E69"/>
    <w:rsid w:val="00E00625"/>
    <w:rsid w:val="00E0144E"/>
    <w:rsid w:val="00E01544"/>
    <w:rsid w:val="00E018FF"/>
    <w:rsid w:val="00E01D86"/>
    <w:rsid w:val="00E02017"/>
    <w:rsid w:val="00E02F7C"/>
    <w:rsid w:val="00E03285"/>
    <w:rsid w:val="00E0370A"/>
    <w:rsid w:val="00E04097"/>
    <w:rsid w:val="00E047B6"/>
    <w:rsid w:val="00E05055"/>
    <w:rsid w:val="00E05A88"/>
    <w:rsid w:val="00E0620D"/>
    <w:rsid w:val="00E069B3"/>
    <w:rsid w:val="00E06AED"/>
    <w:rsid w:val="00E06BC5"/>
    <w:rsid w:val="00E076E5"/>
    <w:rsid w:val="00E07CD5"/>
    <w:rsid w:val="00E07F0F"/>
    <w:rsid w:val="00E1095C"/>
    <w:rsid w:val="00E12621"/>
    <w:rsid w:val="00E12987"/>
    <w:rsid w:val="00E13195"/>
    <w:rsid w:val="00E14449"/>
    <w:rsid w:val="00E14FAC"/>
    <w:rsid w:val="00E15752"/>
    <w:rsid w:val="00E15BE2"/>
    <w:rsid w:val="00E1610E"/>
    <w:rsid w:val="00E16B8C"/>
    <w:rsid w:val="00E16D07"/>
    <w:rsid w:val="00E16F19"/>
    <w:rsid w:val="00E17627"/>
    <w:rsid w:val="00E178E2"/>
    <w:rsid w:val="00E178FC"/>
    <w:rsid w:val="00E204FF"/>
    <w:rsid w:val="00E20AD4"/>
    <w:rsid w:val="00E21077"/>
    <w:rsid w:val="00E214E9"/>
    <w:rsid w:val="00E215A1"/>
    <w:rsid w:val="00E2190F"/>
    <w:rsid w:val="00E21912"/>
    <w:rsid w:val="00E22C9F"/>
    <w:rsid w:val="00E23B5A"/>
    <w:rsid w:val="00E25719"/>
    <w:rsid w:val="00E25818"/>
    <w:rsid w:val="00E25EA4"/>
    <w:rsid w:val="00E26DB3"/>
    <w:rsid w:val="00E27B13"/>
    <w:rsid w:val="00E300E6"/>
    <w:rsid w:val="00E302B0"/>
    <w:rsid w:val="00E3099D"/>
    <w:rsid w:val="00E3134C"/>
    <w:rsid w:val="00E3273E"/>
    <w:rsid w:val="00E32921"/>
    <w:rsid w:val="00E32B41"/>
    <w:rsid w:val="00E33020"/>
    <w:rsid w:val="00E3307C"/>
    <w:rsid w:val="00E33BF4"/>
    <w:rsid w:val="00E33D4F"/>
    <w:rsid w:val="00E33F90"/>
    <w:rsid w:val="00E3464C"/>
    <w:rsid w:val="00E3595D"/>
    <w:rsid w:val="00E35CD0"/>
    <w:rsid w:val="00E365AF"/>
    <w:rsid w:val="00E3685C"/>
    <w:rsid w:val="00E37075"/>
    <w:rsid w:val="00E3784B"/>
    <w:rsid w:val="00E4050B"/>
    <w:rsid w:val="00E4233B"/>
    <w:rsid w:val="00E42B9B"/>
    <w:rsid w:val="00E432C5"/>
    <w:rsid w:val="00E441A5"/>
    <w:rsid w:val="00E44659"/>
    <w:rsid w:val="00E44F2B"/>
    <w:rsid w:val="00E46081"/>
    <w:rsid w:val="00E4677A"/>
    <w:rsid w:val="00E47CCB"/>
    <w:rsid w:val="00E50359"/>
    <w:rsid w:val="00E50622"/>
    <w:rsid w:val="00E50869"/>
    <w:rsid w:val="00E52644"/>
    <w:rsid w:val="00E52F03"/>
    <w:rsid w:val="00E53891"/>
    <w:rsid w:val="00E54002"/>
    <w:rsid w:val="00E541C9"/>
    <w:rsid w:val="00E54DEC"/>
    <w:rsid w:val="00E55416"/>
    <w:rsid w:val="00E5542F"/>
    <w:rsid w:val="00E55E14"/>
    <w:rsid w:val="00E562BB"/>
    <w:rsid w:val="00E5708F"/>
    <w:rsid w:val="00E61DED"/>
    <w:rsid w:val="00E62127"/>
    <w:rsid w:val="00E62303"/>
    <w:rsid w:val="00E62C29"/>
    <w:rsid w:val="00E6474E"/>
    <w:rsid w:val="00E64DAD"/>
    <w:rsid w:val="00E6610F"/>
    <w:rsid w:val="00E66266"/>
    <w:rsid w:val="00E662D6"/>
    <w:rsid w:val="00E66397"/>
    <w:rsid w:val="00E6642C"/>
    <w:rsid w:val="00E66DE7"/>
    <w:rsid w:val="00E675C6"/>
    <w:rsid w:val="00E70965"/>
    <w:rsid w:val="00E70A04"/>
    <w:rsid w:val="00E70FFF"/>
    <w:rsid w:val="00E711E5"/>
    <w:rsid w:val="00E716E1"/>
    <w:rsid w:val="00E7192C"/>
    <w:rsid w:val="00E71D33"/>
    <w:rsid w:val="00E72043"/>
    <w:rsid w:val="00E72B95"/>
    <w:rsid w:val="00E738CB"/>
    <w:rsid w:val="00E73A1F"/>
    <w:rsid w:val="00E73E10"/>
    <w:rsid w:val="00E74F41"/>
    <w:rsid w:val="00E76523"/>
    <w:rsid w:val="00E76A1D"/>
    <w:rsid w:val="00E77196"/>
    <w:rsid w:val="00E7740A"/>
    <w:rsid w:val="00E77720"/>
    <w:rsid w:val="00E77EE0"/>
    <w:rsid w:val="00E8032F"/>
    <w:rsid w:val="00E80D6A"/>
    <w:rsid w:val="00E81920"/>
    <w:rsid w:val="00E81C16"/>
    <w:rsid w:val="00E81FA7"/>
    <w:rsid w:val="00E820E1"/>
    <w:rsid w:val="00E82F46"/>
    <w:rsid w:val="00E83EB0"/>
    <w:rsid w:val="00E844DC"/>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259"/>
    <w:rsid w:val="00E9777C"/>
    <w:rsid w:val="00E97ADE"/>
    <w:rsid w:val="00EA0DC8"/>
    <w:rsid w:val="00EA113E"/>
    <w:rsid w:val="00EA18A2"/>
    <w:rsid w:val="00EA28F3"/>
    <w:rsid w:val="00EA2D38"/>
    <w:rsid w:val="00EA33F9"/>
    <w:rsid w:val="00EA3806"/>
    <w:rsid w:val="00EA3EA6"/>
    <w:rsid w:val="00EA3EEB"/>
    <w:rsid w:val="00EA4A06"/>
    <w:rsid w:val="00EA5C53"/>
    <w:rsid w:val="00EA6B00"/>
    <w:rsid w:val="00EA6CB3"/>
    <w:rsid w:val="00EA6DCD"/>
    <w:rsid w:val="00EA7775"/>
    <w:rsid w:val="00EA7964"/>
    <w:rsid w:val="00EB0D8F"/>
    <w:rsid w:val="00EB1EA2"/>
    <w:rsid w:val="00EB2283"/>
    <w:rsid w:val="00EB23E7"/>
    <w:rsid w:val="00EB25D9"/>
    <w:rsid w:val="00EB271D"/>
    <w:rsid w:val="00EB3019"/>
    <w:rsid w:val="00EB33BA"/>
    <w:rsid w:val="00EB382A"/>
    <w:rsid w:val="00EB3DC6"/>
    <w:rsid w:val="00EB4555"/>
    <w:rsid w:val="00EB47AC"/>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59C0"/>
    <w:rsid w:val="00ED7B39"/>
    <w:rsid w:val="00ED7C3F"/>
    <w:rsid w:val="00EE1C88"/>
    <w:rsid w:val="00EE2777"/>
    <w:rsid w:val="00EE2874"/>
    <w:rsid w:val="00EE2914"/>
    <w:rsid w:val="00EE3716"/>
    <w:rsid w:val="00EE3E5B"/>
    <w:rsid w:val="00EE45DC"/>
    <w:rsid w:val="00EE567A"/>
    <w:rsid w:val="00EE68DE"/>
    <w:rsid w:val="00EE6A2A"/>
    <w:rsid w:val="00EE7C11"/>
    <w:rsid w:val="00EF054A"/>
    <w:rsid w:val="00EF082F"/>
    <w:rsid w:val="00EF08FC"/>
    <w:rsid w:val="00EF1A54"/>
    <w:rsid w:val="00EF23AA"/>
    <w:rsid w:val="00EF2BCD"/>
    <w:rsid w:val="00EF31E8"/>
    <w:rsid w:val="00EF38B8"/>
    <w:rsid w:val="00EF4980"/>
    <w:rsid w:val="00EF4B84"/>
    <w:rsid w:val="00EF535B"/>
    <w:rsid w:val="00EF53A5"/>
    <w:rsid w:val="00EF5850"/>
    <w:rsid w:val="00EF5E6B"/>
    <w:rsid w:val="00EF646C"/>
    <w:rsid w:val="00EF7553"/>
    <w:rsid w:val="00EF77AD"/>
    <w:rsid w:val="00EF7D8B"/>
    <w:rsid w:val="00F00128"/>
    <w:rsid w:val="00F00F5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F02"/>
    <w:rsid w:val="00F17ABF"/>
    <w:rsid w:val="00F20070"/>
    <w:rsid w:val="00F20AAB"/>
    <w:rsid w:val="00F21F72"/>
    <w:rsid w:val="00F2209F"/>
    <w:rsid w:val="00F22473"/>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1C95"/>
    <w:rsid w:val="00F32371"/>
    <w:rsid w:val="00F32462"/>
    <w:rsid w:val="00F325BC"/>
    <w:rsid w:val="00F32D26"/>
    <w:rsid w:val="00F32D9A"/>
    <w:rsid w:val="00F33233"/>
    <w:rsid w:val="00F337EF"/>
    <w:rsid w:val="00F33C5A"/>
    <w:rsid w:val="00F33E97"/>
    <w:rsid w:val="00F33F1D"/>
    <w:rsid w:val="00F35113"/>
    <w:rsid w:val="00F359EF"/>
    <w:rsid w:val="00F35FE1"/>
    <w:rsid w:val="00F3668F"/>
    <w:rsid w:val="00F367D9"/>
    <w:rsid w:val="00F367DF"/>
    <w:rsid w:val="00F36C24"/>
    <w:rsid w:val="00F401E5"/>
    <w:rsid w:val="00F40998"/>
    <w:rsid w:val="00F41D1A"/>
    <w:rsid w:val="00F4291B"/>
    <w:rsid w:val="00F42B3B"/>
    <w:rsid w:val="00F42DCB"/>
    <w:rsid w:val="00F42DF1"/>
    <w:rsid w:val="00F4341F"/>
    <w:rsid w:val="00F43D29"/>
    <w:rsid w:val="00F44888"/>
    <w:rsid w:val="00F45087"/>
    <w:rsid w:val="00F4531F"/>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55F19"/>
    <w:rsid w:val="00F60460"/>
    <w:rsid w:val="00F608B1"/>
    <w:rsid w:val="00F60DD9"/>
    <w:rsid w:val="00F62084"/>
    <w:rsid w:val="00F622DB"/>
    <w:rsid w:val="00F62598"/>
    <w:rsid w:val="00F628A2"/>
    <w:rsid w:val="00F62DC6"/>
    <w:rsid w:val="00F636A0"/>
    <w:rsid w:val="00F640FA"/>
    <w:rsid w:val="00F64A78"/>
    <w:rsid w:val="00F663DF"/>
    <w:rsid w:val="00F702AD"/>
    <w:rsid w:val="00F7043E"/>
    <w:rsid w:val="00F7051A"/>
    <w:rsid w:val="00F7132D"/>
    <w:rsid w:val="00F7264F"/>
    <w:rsid w:val="00F7406D"/>
    <w:rsid w:val="00F75B1A"/>
    <w:rsid w:val="00F803F5"/>
    <w:rsid w:val="00F80686"/>
    <w:rsid w:val="00F80712"/>
    <w:rsid w:val="00F80938"/>
    <w:rsid w:val="00F8114D"/>
    <w:rsid w:val="00F83748"/>
    <w:rsid w:val="00F838DC"/>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2C4A"/>
    <w:rsid w:val="00F937D7"/>
    <w:rsid w:val="00F9577C"/>
    <w:rsid w:val="00F959E8"/>
    <w:rsid w:val="00F95E6A"/>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791"/>
    <w:rsid w:val="00FB78B0"/>
    <w:rsid w:val="00FB7DFB"/>
    <w:rsid w:val="00FC065E"/>
    <w:rsid w:val="00FC0AFD"/>
    <w:rsid w:val="00FC10E5"/>
    <w:rsid w:val="00FC12D9"/>
    <w:rsid w:val="00FC2107"/>
    <w:rsid w:val="00FC218A"/>
    <w:rsid w:val="00FC2348"/>
    <w:rsid w:val="00FC23FD"/>
    <w:rsid w:val="00FC283D"/>
    <w:rsid w:val="00FC28C5"/>
    <w:rsid w:val="00FC3C1E"/>
    <w:rsid w:val="00FC3EF6"/>
    <w:rsid w:val="00FC4150"/>
    <w:rsid w:val="00FC570B"/>
    <w:rsid w:val="00FC5A5F"/>
    <w:rsid w:val="00FC6ABD"/>
    <w:rsid w:val="00FC6D49"/>
    <w:rsid w:val="00FC6F12"/>
    <w:rsid w:val="00FC755B"/>
    <w:rsid w:val="00FC7612"/>
    <w:rsid w:val="00FC7E97"/>
    <w:rsid w:val="00FC7F44"/>
    <w:rsid w:val="00FD2C4F"/>
    <w:rsid w:val="00FD5169"/>
    <w:rsid w:val="00FD7941"/>
    <w:rsid w:val="00FE02C6"/>
    <w:rsid w:val="00FE087E"/>
    <w:rsid w:val="00FE089D"/>
    <w:rsid w:val="00FE18D0"/>
    <w:rsid w:val="00FE1F4E"/>
    <w:rsid w:val="00FE257E"/>
    <w:rsid w:val="00FE315D"/>
    <w:rsid w:val="00FE35E7"/>
    <w:rsid w:val="00FE3636"/>
    <w:rsid w:val="00FE3ABC"/>
    <w:rsid w:val="00FE4F53"/>
    <w:rsid w:val="00FE532E"/>
    <w:rsid w:val="00FE54B9"/>
    <w:rsid w:val="00FE5B5F"/>
    <w:rsid w:val="00FE5CB5"/>
    <w:rsid w:val="00FE60BA"/>
    <w:rsid w:val="00FF0DB9"/>
    <w:rsid w:val="00FF104C"/>
    <w:rsid w:val="00FF10EC"/>
    <w:rsid w:val="00FF1AAC"/>
    <w:rsid w:val="00FF1B32"/>
    <w:rsid w:val="00FF25A1"/>
    <w:rsid w:val="00FF29D9"/>
    <w:rsid w:val="00FF2AB0"/>
    <w:rsid w:val="00FF2DFF"/>
    <w:rsid w:val="00FF2E5D"/>
    <w:rsid w:val="00FF44F8"/>
    <w:rsid w:val="00FF6EE2"/>
    <w:rsid w:val="00FF6F5C"/>
    <w:rsid w:val="00FF71B7"/>
    <w:rsid w:val="00FF72F4"/>
    <w:rsid w:val="00FF7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C3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aliases w:val="left"/>
    <w:basedOn w:val="TH"/>
    <w:link w:val="TFChar"/>
    <w:qFormat/>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link w:val="B3Char"/>
    <w:qFormat/>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qFormat/>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B3Char">
    <w:name w:val="B3 Char"/>
    <w:link w:val="B3"/>
    <w:locked/>
    <w:rsid w:val="002C7C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38152">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2548970">
      <w:bodyDiv w:val="1"/>
      <w:marLeft w:val="0"/>
      <w:marRight w:val="0"/>
      <w:marTop w:val="0"/>
      <w:marBottom w:val="0"/>
      <w:divBdr>
        <w:top w:val="none" w:sz="0" w:space="0" w:color="auto"/>
        <w:left w:val="none" w:sz="0" w:space="0" w:color="auto"/>
        <w:bottom w:val="none" w:sz="0" w:space="0" w:color="auto"/>
        <w:right w:val="none" w:sz="0" w:space="0" w:color="auto"/>
      </w:divBdr>
      <w:divsChild>
        <w:div w:id="1720860785">
          <w:marLeft w:val="547"/>
          <w:marRight w:val="0"/>
          <w:marTop w:val="0"/>
          <w:marBottom w:val="0"/>
          <w:divBdr>
            <w:top w:val="none" w:sz="0" w:space="0" w:color="auto"/>
            <w:left w:val="none" w:sz="0" w:space="0" w:color="auto"/>
            <w:bottom w:val="none" w:sz="0" w:space="0" w:color="auto"/>
            <w:right w:val="none" w:sz="0" w:space="0" w:color="auto"/>
          </w:divBdr>
        </w:div>
        <w:div w:id="257256145">
          <w:marLeft w:val="1354"/>
          <w:marRight w:val="0"/>
          <w:marTop w:val="260"/>
          <w:marBottom w:val="120"/>
          <w:divBdr>
            <w:top w:val="none" w:sz="0" w:space="0" w:color="auto"/>
            <w:left w:val="none" w:sz="0" w:space="0" w:color="auto"/>
            <w:bottom w:val="none" w:sz="0" w:space="0" w:color="auto"/>
            <w:right w:val="none" w:sz="0" w:space="0" w:color="auto"/>
          </w:divBdr>
        </w:div>
        <w:div w:id="1023820982">
          <w:marLeft w:val="1354"/>
          <w:marRight w:val="0"/>
          <w:marTop w:val="260"/>
          <w:marBottom w:val="120"/>
          <w:divBdr>
            <w:top w:val="none" w:sz="0" w:space="0" w:color="auto"/>
            <w:left w:val="none" w:sz="0" w:space="0" w:color="auto"/>
            <w:bottom w:val="none" w:sz="0" w:space="0" w:color="auto"/>
            <w:right w:val="none" w:sz="0" w:space="0" w:color="auto"/>
          </w:divBdr>
        </w:div>
        <w:div w:id="1426417047">
          <w:marLeft w:val="1354"/>
          <w:marRight w:val="0"/>
          <w:marTop w:val="260"/>
          <w:marBottom w:val="120"/>
          <w:divBdr>
            <w:top w:val="none" w:sz="0" w:space="0" w:color="auto"/>
            <w:left w:val="none" w:sz="0" w:space="0" w:color="auto"/>
            <w:bottom w:val="none" w:sz="0" w:space="0" w:color="auto"/>
            <w:right w:val="none" w:sz="0" w:space="0" w:color="auto"/>
          </w:divBdr>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1338063">
      <w:bodyDiv w:val="1"/>
      <w:marLeft w:val="0"/>
      <w:marRight w:val="0"/>
      <w:marTop w:val="0"/>
      <w:marBottom w:val="0"/>
      <w:divBdr>
        <w:top w:val="none" w:sz="0" w:space="0" w:color="auto"/>
        <w:left w:val="none" w:sz="0" w:space="0" w:color="auto"/>
        <w:bottom w:val="none" w:sz="0" w:space="0" w:color="auto"/>
        <w:right w:val="none" w:sz="0" w:space="0" w:color="auto"/>
      </w:divBdr>
      <w:divsChild>
        <w:div w:id="1587493804">
          <w:marLeft w:val="547"/>
          <w:marRight w:val="0"/>
          <w:marTop w:val="0"/>
          <w:marBottom w:val="0"/>
          <w:divBdr>
            <w:top w:val="none" w:sz="0" w:space="0" w:color="auto"/>
            <w:left w:val="none" w:sz="0" w:space="0" w:color="auto"/>
            <w:bottom w:val="none" w:sz="0" w:space="0" w:color="auto"/>
            <w:right w:val="none" w:sz="0" w:space="0" w:color="auto"/>
          </w:divBdr>
        </w:div>
        <w:div w:id="956326716">
          <w:marLeft w:val="1354"/>
          <w:marRight w:val="0"/>
          <w:marTop w:val="260"/>
          <w:marBottom w:val="120"/>
          <w:divBdr>
            <w:top w:val="none" w:sz="0" w:space="0" w:color="auto"/>
            <w:left w:val="none" w:sz="0" w:space="0" w:color="auto"/>
            <w:bottom w:val="none" w:sz="0" w:space="0" w:color="auto"/>
            <w:right w:val="none" w:sz="0" w:space="0" w:color="auto"/>
          </w:divBdr>
        </w:div>
        <w:div w:id="157965652">
          <w:marLeft w:val="1354"/>
          <w:marRight w:val="0"/>
          <w:marTop w:val="260"/>
          <w:marBottom w:val="120"/>
          <w:divBdr>
            <w:top w:val="none" w:sz="0" w:space="0" w:color="auto"/>
            <w:left w:val="none" w:sz="0" w:space="0" w:color="auto"/>
            <w:bottom w:val="none" w:sz="0" w:space="0" w:color="auto"/>
            <w:right w:val="none" w:sz="0" w:space="0" w:color="auto"/>
          </w:divBdr>
        </w:div>
      </w:divsChild>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4561115">
      <w:bodyDiv w:val="1"/>
      <w:marLeft w:val="0"/>
      <w:marRight w:val="0"/>
      <w:marTop w:val="0"/>
      <w:marBottom w:val="0"/>
      <w:divBdr>
        <w:top w:val="none" w:sz="0" w:space="0" w:color="auto"/>
        <w:left w:val="none" w:sz="0" w:space="0" w:color="auto"/>
        <w:bottom w:val="none" w:sz="0" w:space="0" w:color="auto"/>
        <w:right w:val="none" w:sz="0" w:space="0" w:color="auto"/>
      </w:divBdr>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02208156">
      <w:bodyDiv w:val="1"/>
      <w:marLeft w:val="0"/>
      <w:marRight w:val="0"/>
      <w:marTop w:val="0"/>
      <w:marBottom w:val="0"/>
      <w:divBdr>
        <w:top w:val="none" w:sz="0" w:space="0" w:color="auto"/>
        <w:left w:val="none" w:sz="0" w:space="0" w:color="auto"/>
        <w:bottom w:val="none" w:sz="0" w:space="0" w:color="auto"/>
        <w:right w:val="none" w:sz="0" w:space="0" w:color="auto"/>
      </w:divBdr>
      <w:divsChild>
        <w:div w:id="121771388">
          <w:marLeft w:val="0"/>
          <w:marRight w:val="0"/>
          <w:marTop w:val="0"/>
          <w:marBottom w:val="0"/>
          <w:divBdr>
            <w:top w:val="none" w:sz="0" w:space="0" w:color="auto"/>
            <w:left w:val="none" w:sz="0" w:space="0" w:color="auto"/>
            <w:bottom w:val="none" w:sz="0" w:space="0" w:color="auto"/>
            <w:right w:val="none" w:sz="0" w:space="0" w:color="auto"/>
          </w:divBdr>
        </w:div>
        <w:div w:id="1146702460">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50553671">
      <w:bodyDiv w:val="1"/>
      <w:marLeft w:val="0"/>
      <w:marRight w:val="0"/>
      <w:marTop w:val="0"/>
      <w:marBottom w:val="0"/>
      <w:divBdr>
        <w:top w:val="none" w:sz="0" w:space="0" w:color="auto"/>
        <w:left w:val="none" w:sz="0" w:space="0" w:color="auto"/>
        <w:bottom w:val="none" w:sz="0" w:space="0" w:color="auto"/>
        <w:right w:val="none" w:sz="0" w:space="0" w:color="auto"/>
      </w:divBdr>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9047354">
      <w:bodyDiv w:val="1"/>
      <w:marLeft w:val="0"/>
      <w:marRight w:val="0"/>
      <w:marTop w:val="0"/>
      <w:marBottom w:val="0"/>
      <w:divBdr>
        <w:top w:val="none" w:sz="0" w:space="0" w:color="auto"/>
        <w:left w:val="none" w:sz="0" w:space="0" w:color="auto"/>
        <w:bottom w:val="none" w:sz="0" w:space="0" w:color="auto"/>
        <w:right w:val="none" w:sz="0" w:space="0" w:color="auto"/>
      </w:divBdr>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30523739">
      <w:bodyDiv w:val="1"/>
      <w:marLeft w:val="0"/>
      <w:marRight w:val="0"/>
      <w:marTop w:val="0"/>
      <w:marBottom w:val="0"/>
      <w:divBdr>
        <w:top w:val="none" w:sz="0" w:space="0" w:color="auto"/>
        <w:left w:val="none" w:sz="0" w:space="0" w:color="auto"/>
        <w:bottom w:val="none" w:sz="0" w:space="0" w:color="auto"/>
        <w:right w:val="none" w:sz="0" w:space="0" w:color="auto"/>
      </w:divBdr>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79281213">
      <w:bodyDiv w:val="1"/>
      <w:marLeft w:val="0"/>
      <w:marRight w:val="0"/>
      <w:marTop w:val="0"/>
      <w:marBottom w:val="0"/>
      <w:divBdr>
        <w:top w:val="none" w:sz="0" w:space="0" w:color="auto"/>
        <w:left w:val="none" w:sz="0" w:space="0" w:color="auto"/>
        <w:bottom w:val="none" w:sz="0" w:space="0" w:color="auto"/>
        <w:right w:val="none" w:sz="0" w:space="0" w:color="auto"/>
      </w:divBdr>
      <w:divsChild>
        <w:div w:id="1648586043">
          <w:marLeft w:val="1166"/>
          <w:marRight w:val="0"/>
          <w:marTop w:val="0"/>
          <w:marBottom w:val="0"/>
          <w:divBdr>
            <w:top w:val="none" w:sz="0" w:space="0" w:color="auto"/>
            <w:left w:val="none" w:sz="0" w:space="0" w:color="auto"/>
            <w:bottom w:val="none" w:sz="0" w:space="0" w:color="auto"/>
            <w:right w:val="none" w:sz="0" w:space="0" w:color="auto"/>
          </w:divBdr>
        </w:div>
        <w:div w:id="706220680">
          <w:marLeft w:val="2606"/>
          <w:marRight w:val="0"/>
          <w:marTop w:val="0"/>
          <w:marBottom w:val="0"/>
          <w:divBdr>
            <w:top w:val="none" w:sz="0" w:space="0" w:color="auto"/>
            <w:left w:val="none" w:sz="0" w:space="0" w:color="auto"/>
            <w:bottom w:val="none" w:sz="0" w:space="0" w:color="auto"/>
            <w:right w:val="none" w:sz="0" w:space="0" w:color="auto"/>
          </w:divBdr>
        </w:div>
        <w:div w:id="1769303911">
          <w:marLeft w:val="2606"/>
          <w:marRight w:val="0"/>
          <w:marTop w:val="0"/>
          <w:marBottom w:val="0"/>
          <w:divBdr>
            <w:top w:val="none" w:sz="0" w:space="0" w:color="auto"/>
            <w:left w:val="none" w:sz="0" w:space="0" w:color="auto"/>
            <w:bottom w:val="none" w:sz="0" w:space="0" w:color="auto"/>
            <w:right w:val="none" w:sz="0" w:space="0" w:color="auto"/>
          </w:divBdr>
        </w:div>
        <w:div w:id="546374440">
          <w:marLeft w:val="2606"/>
          <w:marRight w:val="0"/>
          <w:marTop w:val="0"/>
          <w:marBottom w:val="0"/>
          <w:divBdr>
            <w:top w:val="none" w:sz="0" w:space="0" w:color="auto"/>
            <w:left w:val="none" w:sz="0" w:space="0" w:color="auto"/>
            <w:bottom w:val="none" w:sz="0" w:space="0" w:color="auto"/>
            <w:right w:val="none" w:sz="0" w:space="0" w:color="auto"/>
          </w:divBdr>
        </w:div>
      </w:divsChild>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7287522">
      <w:bodyDiv w:val="1"/>
      <w:marLeft w:val="0"/>
      <w:marRight w:val="0"/>
      <w:marTop w:val="0"/>
      <w:marBottom w:val="0"/>
      <w:divBdr>
        <w:top w:val="none" w:sz="0" w:space="0" w:color="auto"/>
        <w:left w:val="none" w:sz="0" w:space="0" w:color="auto"/>
        <w:bottom w:val="none" w:sz="0" w:space="0" w:color="auto"/>
        <w:right w:val="none" w:sz="0" w:space="0" w:color="auto"/>
      </w:divBdr>
      <w:divsChild>
        <w:div w:id="517626500">
          <w:marLeft w:val="1354"/>
          <w:marRight w:val="0"/>
          <w:marTop w:val="26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59344131">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40674916">
      <w:bodyDiv w:val="1"/>
      <w:marLeft w:val="0"/>
      <w:marRight w:val="0"/>
      <w:marTop w:val="0"/>
      <w:marBottom w:val="0"/>
      <w:divBdr>
        <w:top w:val="none" w:sz="0" w:space="0" w:color="auto"/>
        <w:left w:val="none" w:sz="0" w:space="0" w:color="auto"/>
        <w:bottom w:val="none" w:sz="0" w:space="0" w:color="auto"/>
        <w:right w:val="none" w:sz="0" w:space="0" w:color="auto"/>
      </w:divBdr>
      <w:divsChild>
        <w:div w:id="395474023">
          <w:marLeft w:val="446"/>
          <w:marRight w:val="0"/>
          <w:marTop w:val="0"/>
          <w:marBottom w:val="0"/>
          <w:divBdr>
            <w:top w:val="none" w:sz="0" w:space="0" w:color="auto"/>
            <w:left w:val="none" w:sz="0" w:space="0" w:color="auto"/>
            <w:bottom w:val="none" w:sz="0" w:space="0" w:color="auto"/>
            <w:right w:val="none" w:sz="0" w:space="0" w:color="auto"/>
          </w:divBdr>
        </w:div>
        <w:div w:id="175387953">
          <w:marLeft w:val="1267"/>
          <w:marRight w:val="0"/>
          <w:marTop w:val="0"/>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12978813">
      <w:bodyDiv w:val="1"/>
      <w:marLeft w:val="0"/>
      <w:marRight w:val="0"/>
      <w:marTop w:val="0"/>
      <w:marBottom w:val="0"/>
      <w:divBdr>
        <w:top w:val="none" w:sz="0" w:space="0" w:color="auto"/>
        <w:left w:val="none" w:sz="0" w:space="0" w:color="auto"/>
        <w:bottom w:val="none" w:sz="0" w:space="0" w:color="auto"/>
        <w:right w:val="none" w:sz="0" w:space="0" w:color="auto"/>
      </w:divBdr>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45401212">
      <w:bodyDiv w:val="1"/>
      <w:marLeft w:val="0"/>
      <w:marRight w:val="0"/>
      <w:marTop w:val="0"/>
      <w:marBottom w:val="0"/>
      <w:divBdr>
        <w:top w:val="none" w:sz="0" w:space="0" w:color="auto"/>
        <w:left w:val="none" w:sz="0" w:space="0" w:color="auto"/>
        <w:bottom w:val="none" w:sz="0" w:space="0" w:color="auto"/>
        <w:right w:val="none" w:sz="0" w:space="0" w:color="auto"/>
      </w:divBdr>
      <w:divsChild>
        <w:div w:id="2079940525">
          <w:marLeft w:val="547"/>
          <w:marRight w:val="0"/>
          <w:marTop w:val="86"/>
          <w:marBottom w:val="0"/>
          <w:divBdr>
            <w:top w:val="none" w:sz="0" w:space="0" w:color="auto"/>
            <w:left w:val="none" w:sz="0" w:space="0" w:color="auto"/>
            <w:bottom w:val="none" w:sz="0" w:space="0" w:color="auto"/>
            <w:right w:val="none" w:sz="0" w:space="0" w:color="auto"/>
          </w:divBdr>
        </w:div>
        <w:div w:id="596331648">
          <w:marLeft w:val="1354"/>
          <w:marRight w:val="0"/>
          <w:marTop w:val="260"/>
          <w:marBottom w:val="120"/>
          <w:divBdr>
            <w:top w:val="none" w:sz="0" w:space="0" w:color="auto"/>
            <w:left w:val="none" w:sz="0" w:space="0" w:color="auto"/>
            <w:bottom w:val="none" w:sz="0" w:space="0" w:color="auto"/>
            <w:right w:val="none" w:sz="0" w:space="0" w:color="auto"/>
          </w:divBdr>
        </w:div>
        <w:div w:id="36396048">
          <w:marLeft w:val="2074"/>
          <w:marRight w:val="0"/>
          <w:marTop w:val="260"/>
          <w:marBottom w:val="120"/>
          <w:divBdr>
            <w:top w:val="none" w:sz="0" w:space="0" w:color="auto"/>
            <w:left w:val="none" w:sz="0" w:space="0" w:color="auto"/>
            <w:bottom w:val="none" w:sz="0" w:space="0" w:color="auto"/>
            <w:right w:val="none" w:sz="0" w:space="0" w:color="auto"/>
          </w:divBdr>
        </w:div>
        <w:div w:id="682316267">
          <w:marLeft w:val="2794"/>
          <w:marRight w:val="0"/>
          <w:marTop w:val="260"/>
          <w:marBottom w:val="120"/>
          <w:divBdr>
            <w:top w:val="none" w:sz="0" w:space="0" w:color="auto"/>
            <w:left w:val="none" w:sz="0" w:space="0" w:color="auto"/>
            <w:bottom w:val="none" w:sz="0" w:space="0" w:color="auto"/>
            <w:right w:val="none" w:sz="0" w:space="0" w:color="auto"/>
          </w:divBdr>
        </w:div>
        <w:div w:id="2147122319">
          <w:marLeft w:val="1354"/>
          <w:marRight w:val="0"/>
          <w:marTop w:val="260"/>
          <w:marBottom w:val="12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76732599">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1461262">
      <w:bodyDiv w:val="1"/>
      <w:marLeft w:val="0"/>
      <w:marRight w:val="0"/>
      <w:marTop w:val="0"/>
      <w:marBottom w:val="0"/>
      <w:divBdr>
        <w:top w:val="none" w:sz="0" w:space="0" w:color="auto"/>
        <w:left w:val="none" w:sz="0" w:space="0" w:color="auto"/>
        <w:bottom w:val="none" w:sz="0" w:space="0" w:color="auto"/>
        <w:right w:val="none" w:sz="0" w:space="0" w:color="auto"/>
      </w:divBdr>
      <w:divsChild>
        <w:div w:id="1688368124">
          <w:marLeft w:val="547"/>
          <w:marRight w:val="0"/>
          <w:marTop w:val="0"/>
          <w:marBottom w:val="0"/>
          <w:divBdr>
            <w:top w:val="none" w:sz="0" w:space="0" w:color="auto"/>
            <w:left w:val="none" w:sz="0" w:space="0" w:color="auto"/>
            <w:bottom w:val="none" w:sz="0" w:space="0" w:color="auto"/>
            <w:right w:val="none" w:sz="0" w:space="0" w:color="auto"/>
          </w:divBdr>
        </w:div>
        <w:div w:id="2015188108">
          <w:marLeft w:val="1354"/>
          <w:marRight w:val="0"/>
          <w:marTop w:val="260"/>
          <w:marBottom w:val="120"/>
          <w:divBdr>
            <w:top w:val="none" w:sz="0" w:space="0" w:color="auto"/>
            <w:left w:val="none" w:sz="0" w:space="0" w:color="auto"/>
            <w:bottom w:val="none" w:sz="0" w:space="0" w:color="auto"/>
            <w:right w:val="none" w:sz="0" w:space="0" w:color="auto"/>
          </w:divBdr>
        </w:div>
        <w:div w:id="2084523491">
          <w:marLeft w:val="1354"/>
          <w:marRight w:val="0"/>
          <w:marTop w:val="260"/>
          <w:marBottom w:val="120"/>
          <w:divBdr>
            <w:top w:val="none" w:sz="0" w:space="0" w:color="auto"/>
            <w:left w:val="none" w:sz="0" w:space="0" w:color="auto"/>
            <w:bottom w:val="none" w:sz="0" w:space="0" w:color="auto"/>
            <w:right w:val="none" w:sz="0" w:space="0" w:color="auto"/>
          </w:divBdr>
        </w:div>
      </w:divsChild>
    </w:div>
    <w:div w:id="856969876">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33854710">
      <w:bodyDiv w:val="1"/>
      <w:marLeft w:val="0"/>
      <w:marRight w:val="0"/>
      <w:marTop w:val="0"/>
      <w:marBottom w:val="0"/>
      <w:divBdr>
        <w:top w:val="none" w:sz="0" w:space="0" w:color="auto"/>
        <w:left w:val="none" w:sz="0" w:space="0" w:color="auto"/>
        <w:bottom w:val="none" w:sz="0" w:space="0" w:color="auto"/>
        <w:right w:val="none" w:sz="0" w:space="0" w:color="auto"/>
      </w:divBdr>
      <w:divsChild>
        <w:div w:id="1918202706">
          <w:marLeft w:val="547"/>
          <w:marRight w:val="0"/>
          <w:marTop w:val="0"/>
          <w:marBottom w:val="0"/>
          <w:divBdr>
            <w:top w:val="none" w:sz="0" w:space="0" w:color="auto"/>
            <w:left w:val="none" w:sz="0" w:space="0" w:color="auto"/>
            <w:bottom w:val="none" w:sz="0" w:space="0" w:color="auto"/>
            <w:right w:val="none" w:sz="0" w:space="0" w:color="auto"/>
          </w:divBdr>
        </w:div>
        <w:div w:id="18624759">
          <w:marLeft w:val="1354"/>
          <w:marRight w:val="0"/>
          <w:marTop w:val="260"/>
          <w:marBottom w:val="120"/>
          <w:divBdr>
            <w:top w:val="none" w:sz="0" w:space="0" w:color="auto"/>
            <w:left w:val="none" w:sz="0" w:space="0" w:color="auto"/>
            <w:bottom w:val="none" w:sz="0" w:space="0" w:color="auto"/>
            <w:right w:val="none" w:sz="0" w:space="0" w:color="auto"/>
          </w:divBdr>
        </w:div>
        <w:div w:id="1159344324">
          <w:marLeft w:val="2074"/>
          <w:marRight w:val="0"/>
          <w:marTop w:val="260"/>
          <w:marBottom w:val="120"/>
          <w:divBdr>
            <w:top w:val="none" w:sz="0" w:space="0" w:color="auto"/>
            <w:left w:val="none" w:sz="0" w:space="0" w:color="auto"/>
            <w:bottom w:val="none" w:sz="0" w:space="0" w:color="auto"/>
            <w:right w:val="none" w:sz="0" w:space="0" w:color="auto"/>
          </w:divBdr>
        </w:div>
        <w:div w:id="1898734160">
          <w:marLeft w:val="2074"/>
          <w:marRight w:val="0"/>
          <w:marTop w:val="260"/>
          <w:marBottom w:val="120"/>
          <w:divBdr>
            <w:top w:val="none" w:sz="0" w:space="0" w:color="auto"/>
            <w:left w:val="none" w:sz="0" w:space="0" w:color="auto"/>
            <w:bottom w:val="none" w:sz="0" w:space="0" w:color="auto"/>
            <w:right w:val="none" w:sz="0" w:space="0" w:color="auto"/>
          </w:divBdr>
        </w:div>
        <w:div w:id="616913955">
          <w:marLeft w:val="1354"/>
          <w:marRight w:val="0"/>
          <w:marTop w:val="260"/>
          <w:marBottom w:val="120"/>
          <w:divBdr>
            <w:top w:val="none" w:sz="0" w:space="0" w:color="auto"/>
            <w:left w:val="none" w:sz="0" w:space="0" w:color="auto"/>
            <w:bottom w:val="none" w:sz="0" w:space="0" w:color="auto"/>
            <w:right w:val="none" w:sz="0" w:space="0" w:color="auto"/>
          </w:divBdr>
        </w:div>
        <w:div w:id="688484236">
          <w:marLeft w:val="2074"/>
          <w:marRight w:val="0"/>
          <w:marTop w:val="260"/>
          <w:marBottom w:val="120"/>
          <w:divBdr>
            <w:top w:val="none" w:sz="0" w:space="0" w:color="auto"/>
            <w:left w:val="none" w:sz="0" w:space="0" w:color="auto"/>
            <w:bottom w:val="none" w:sz="0" w:space="0" w:color="auto"/>
            <w:right w:val="none" w:sz="0" w:space="0" w:color="auto"/>
          </w:divBdr>
        </w:div>
        <w:div w:id="1436947095">
          <w:marLeft w:val="2074"/>
          <w:marRight w:val="0"/>
          <w:marTop w:val="260"/>
          <w:marBottom w:val="120"/>
          <w:divBdr>
            <w:top w:val="none" w:sz="0" w:space="0" w:color="auto"/>
            <w:left w:val="none" w:sz="0" w:space="0" w:color="auto"/>
            <w:bottom w:val="none" w:sz="0" w:space="0" w:color="auto"/>
            <w:right w:val="none" w:sz="0" w:space="0" w:color="auto"/>
          </w:divBdr>
        </w:div>
      </w:divsChild>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1640005">
      <w:bodyDiv w:val="1"/>
      <w:marLeft w:val="0"/>
      <w:marRight w:val="0"/>
      <w:marTop w:val="0"/>
      <w:marBottom w:val="0"/>
      <w:divBdr>
        <w:top w:val="none" w:sz="0" w:space="0" w:color="auto"/>
        <w:left w:val="none" w:sz="0" w:space="0" w:color="auto"/>
        <w:bottom w:val="none" w:sz="0" w:space="0" w:color="auto"/>
        <w:right w:val="none" w:sz="0" w:space="0" w:color="auto"/>
      </w:divBdr>
      <w:divsChild>
        <w:div w:id="1212501013">
          <w:marLeft w:val="547"/>
          <w:marRight w:val="0"/>
          <w:marTop w:val="86"/>
          <w:marBottom w:val="0"/>
          <w:divBdr>
            <w:top w:val="none" w:sz="0" w:space="0" w:color="auto"/>
            <w:left w:val="none" w:sz="0" w:space="0" w:color="auto"/>
            <w:bottom w:val="none" w:sz="0" w:space="0" w:color="auto"/>
            <w:right w:val="none" w:sz="0" w:space="0" w:color="auto"/>
          </w:divBdr>
        </w:div>
        <w:div w:id="782774793">
          <w:marLeft w:val="1080"/>
          <w:marRight w:val="0"/>
          <w:marTop w:val="260"/>
          <w:marBottom w:val="120"/>
          <w:divBdr>
            <w:top w:val="none" w:sz="0" w:space="0" w:color="auto"/>
            <w:left w:val="none" w:sz="0" w:space="0" w:color="auto"/>
            <w:bottom w:val="none" w:sz="0" w:space="0" w:color="auto"/>
            <w:right w:val="none" w:sz="0" w:space="0" w:color="auto"/>
          </w:divBdr>
        </w:div>
        <w:div w:id="55513882">
          <w:marLeft w:val="1080"/>
          <w:marRight w:val="0"/>
          <w:marTop w:val="260"/>
          <w:marBottom w:val="120"/>
          <w:divBdr>
            <w:top w:val="none" w:sz="0" w:space="0" w:color="auto"/>
            <w:left w:val="none" w:sz="0" w:space="0" w:color="auto"/>
            <w:bottom w:val="none" w:sz="0" w:space="0" w:color="auto"/>
            <w:right w:val="none" w:sz="0" w:space="0" w:color="auto"/>
          </w:divBdr>
        </w:div>
        <w:div w:id="1752121240">
          <w:marLeft w:val="1080"/>
          <w:marRight w:val="0"/>
          <w:marTop w:val="260"/>
          <w:marBottom w:val="120"/>
          <w:divBdr>
            <w:top w:val="none" w:sz="0" w:space="0" w:color="auto"/>
            <w:left w:val="none" w:sz="0" w:space="0" w:color="auto"/>
            <w:bottom w:val="none" w:sz="0" w:space="0" w:color="auto"/>
            <w:right w:val="none" w:sz="0" w:space="0" w:color="auto"/>
          </w:divBdr>
        </w:div>
      </w:divsChild>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3866687">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33215344">
      <w:bodyDiv w:val="1"/>
      <w:marLeft w:val="0"/>
      <w:marRight w:val="0"/>
      <w:marTop w:val="0"/>
      <w:marBottom w:val="0"/>
      <w:divBdr>
        <w:top w:val="none" w:sz="0" w:space="0" w:color="auto"/>
        <w:left w:val="none" w:sz="0" w:space="0" w:color="auto"/>
        <w:bottom w:val="none" w:sz="0" w:space="0" w:color="auto"/>
        <w:right w:val="none" w:sz="0" w:space="0" w:color="auto"/>
      </w:divBdr>
      <w:divsChild>
        <w:div w:id="345442090">
          <w:marLeft w:val="0"/>
          <w:marRight w:val="0"/>
          <w:marTop w:val="0"/>
          <w:marBottom w:val="0"/>
          <w:divBdr>
            <w:top w:val="none" w:sz="0" w:space="0" w:color="auto"/>
            <w:left w:val="none" w:sz="0" w:space="0" w:color="auto"/>
            <w:bottom w:val="none" w:sz="0" w:space="0" w:color="auto"/>
            <w:right w:val="none" w:sz="0" w:space="0" w:color="auto"/>
          </w:divBdr>
        </w:div>
        <w:div w:id="1520848453">
          <w:marLeft w:val="0"/>
          <w:marRight w:val="0"/>
          <w:marTop w:val="0"/>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7084296">
      <w:bodyDiv w:val="1"/>
      <w:marLeft w:val="0"/>
      <w:marRight w:val="0"/>
      <w:marTop w:val="0"/>
      <w:marBottom w:val="0"/>
      <w:divBdr>
        <w:top w:val="none" w:sz="0" w:space="0" w:color="auto"/>
        <w:left w:val="none" w:sz="0" w:space="0" w:color="auto"/>
        <w:bottom w:val="none" w:sz="0" w:space="0" w:color="auto"/>
        <w:right w:val="none" w:sz="0" w:space="0" w:color="auto"/>
      </w:divBdr>
    </w:div>
    <w:div w:id="1222717582">
      <w:bodyDiv w:val="1"/>
      <w:marLeft w:val="0"/>
      <w:marRight w:val="0"/>
      <w:marTop w:val="0"/>
      <w:marBottom w:val="0"/>
      <w:divBdr>
        <w:top w:val="none" w:sz="0" w:space="0" w:color="auto"/>
        <w:left w:val="none" w:sz="0" w:space="0" w:color="auto"/>
        <w:bottom w:val="none" w:sz="0" w:space="0" w:color="auto"/>
        <w:right w:val="none" w:sz="0" w:space="0" w:color="auto"/>
      </w:divBdr>
      <w:divsChild>
        <w:div w:id="531768563">
          <w:marLeft w:val="547"/>
          <w:marRight w:val="0"/>
          <w:marTop w:val="0"/>
          <w:marBottom w:val="0"/>
          <w:divBdr>
            <w:top w:val="none" w:sz="0" w:space="0" w:color="auto"/>
            <w:left w:val="none" w:sz="0" w:space="0" w:color="auto"/>
            <w:bottom w:val="none" w:sz="0" w:space="0" w:color="auto"/>
            <w:right w:val="none" w:sz="0" w:space="0" w:color="auto"/>
          </w:divBdr>
        </w:div>
        <w:div w:id="69933217">
          <w:marLeft w:val="1354"/>
          <w:marRight w:val="0"/>
          <w:marTop w:val="260"/>
          <w:marBottom w:val="120"/>
          <w:divBdr>
            <w:top w:val="none" w:sz="0" w:space="0" w:color="auto"/>
            <w:left w:val="none" w:sz="0" w:space="0" w:color="auto"/>
            <w:bottom w:val="none" w:sz="0" w:space="0" w:color="auto"/>
            <w:right w:val="none" w:sz="0" w:space="0" w:color="auto"/>
          </w:divBdr>
        </w:div>
        <w:div w:id="517814049">
          <w:marLeft w:val="1354"/>
          <w:marRight w:val="0"/>
          <w:marTop w:val="260"/>
          <w:marBottom w:val="120"/>
          <w:divBdr>
            <w:top w:val="none" w:sz="0" w:space="0" w:color="auto"/>
            <w:left w:val="none" w:sz="0" w:space="0" w:color="auto"/>
            <w:bottom w:val="none" w:sz="0" w:space="0" w:color="auto"/>
            <w:right w:val="none" w:sz="0" w:space="0" w:color="auto"/>
          </w:divBdr>
        </w:div>
        <w:div w:id="1379546067">
          <w:marLeft w:val="1354"/>
          <w:marRight w:val="0"/>
          <w:marTop w:val="260"/>
          <w:marBottom w:val="12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05499">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5159538">
      <w:bodyDiv w:val="1"/>
      <w:marLeft w:val="0"/>
      <w:marRight w:val="0"/>
      <w:marTop w:val="0"/>
      <w:marBottom w:val="0"/>
      <w:divBdr>
        <w:top w:val="none" w:sz="0" w:space="0" w:color="auto"/>
        <w:left w:val="none" w:sz="0" w:space="0" w:color="auto"/>
        <w:bottom w:val="none" w:sz="0" w:space="0" w:color="auto"/>
        <w:right w:val="none" w:sz="0" w:space="0" w:color="auto"/>
      </w:divBdr>
      <w:divsChild>
        <w:div w:id="1445690575">
          <w:marLeft w:val="1166"/>
          <w:marRight w:val="0"/>
          <w:marTop w:val="0"/>
          <w:marBottom w:val="0"/>
          <w:divBdr>
            <w:top w:val="none" w:sz="0" w:space="0" w:color="auto"/>
            <w:left w:val="none" w:sz="0" w:space="0" w:color="auto"/>
            <w:bottom w:val="none" w:sz="0" w:space="0" w:color="auto"/>
            <w:right w:val="none" w:sz="0" w:space="0" w:color="auto"/>
          </w:divBdr>
        </w:div>
        <w:div w:id="398208051">
          <w:marLeft w:val="2606"/>
          <w:marRight w:val="0"/>
          <w:marTop w:val="0"/>
          <w:marBottom w:val="0"/>
          <w:divBdr>
            <w:top w:val="none" w:sz="0" w:space="0" w:color="auto"/>
            <w:left w:val="none" w:sz="0" w:space="0" w:color="auto"/>
            <w:bottom w:val="none" w:sz="0" w:space="0" w:color="auto"/>
            <w:right w:val="none" w:sz="0" w:space="0" w:color="auto"/>
          </w:divBdr>
        </w:div>
        <w:div w:id="1662269604">
          <w:marLeft w:val="2606"/>
          <w:marRight w:val="0"/>
          <w:marTop w:val="0"/>
          <w:marBottom w:val="0"/>
          <w:divBdr>
            <w:top w:val="none" w:sz="0" w:space="0" w:color="auto"/>
            <w:left w:val="none" w:sz="0" w:space="0" w:color="auto"/>
            <w:bottom w:val="none" w:sz="0" w:space="0" w:color="auto"/>
            <w:right w:val="none" w:sz="0" w:space="0" w:color="auto"/>
          </w:divBdr>
        </w:div>
        <w:div w:id="32966719">
          <w:marLeft w:val="2606"/>
          <w:marRight w:val="0"/>
          <w:marTop w:val="0"/>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687428">
      <w:bodyDiv w:val="1"/>
      <w:marLeft w:val="0"/>
      <w:marRight w:val="0"/>
      <w:marTop w:val="0"/>
      <w:marBottom w:val="0"/>
      <w:divBdr>
        <w:top w:val="none" w:sz="0" w:space="0" w:color="auto"/>
        <w:left w:val="none" w:sz="0" w:space="0" w:color="auto"/>
        <w:bottom w:val="none" w:sz="0" w:space="0" w:color="auto"/>
        <w:right w:val="none" w:sz="0" w:space="0" w:color="auto"/>
      </w:divBdr>
      <w:divsChild>
        <w:div w:id="1194340761">
          <w:marLeft w:val="1354"/>
          <w:marRight w:val="0"/>
          <w:marTop w:val="260"/>
          <w:marBottom w:val="0"/>
          <w:divBdr>
            <w:top w:val="none" w:sz="0" w:space="0" w:color="auto"/>
            <w:left w:val="none" w:sz="0" w:space="0" w:color="auto"/>
            <w:bottom w:val="none" w:sz="0" w:space="0" w:color="auto"/>
            <w:right w:val="none" w:sz="0" w:space="0" w:color="auto"/>
          </w:divBdr>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1045713">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09191281">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26934656">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7338825">
      <w:bodyDiv w:val="1"/>
      <w:marLeft w:val="0"/>
      <w:marRight w:val="0"/>
      <w:marTop w:val="0"/>
      <w:marBottom w:val="0"/>
      <w:divBdr>
        <w:top w:val="none" w:sz="0" w:space="0" w:color="auto"/>
        <w:left w:val="none" w:sz="0" w:space="0" w:color="auto"/>
        <w:bottom w:val="none" w:sz="0" w:space="0" w:color="auto"/>
        <w:right w:val="none" w:sz="0" w:space="0" w:color="auto"/>
      </w:divBdr>
      <w:divsChild>
        <w:div w:id="905914100">
          <w:marLeft w:val="1166"/>
          <w:marRight w:val="0"/>
          <w:marTop w:val="0"/>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08235869">
      <w:bodyDiv w:val="1"/>
      <w:marLeft w:val="0"/>
      <w:marRight w:val="0"/>
      <w:marTop w:val="0"/>
      <w:marBottom w:val="0"/>
      <w:divBdr>
        <w:top w:val="none" w:sz="0" w:space="0" w:color="auto"/>
        <w:left w:val="none" w:sz="0" w:space="0" w:color="auto"/>
        <w:bottom w:val="none" w:sz="0" w:space="0" w:color="auto"/>
        <w:right w:val="none" w:sz="0" w:space="0" w:color="auto"/>
      </w:divBdr>
      <w:divsChild>
        <w:div w:id="1942715080">
          <w:marLeft w:val="1354"/>
          <w:marRight w:val="0"/>
          <w:marTop w:val="260"/>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638793">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895658798">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8346175">
      <w:bodyDiv w:val="1"/>
      <w:marLeft w:val="0"/>
      <w:marRight w:val="0"/>
      <w:marTop w:val="0"/>
      <w:marBottom w:val="0"/>
      <w:divBdr>
        <w:top w:val="none" w:sz="0" w:space="0" w:color="auto"/>
        <w:left w:val="none" w:sz="0" w:space="0" w:color="auto"/>
        <w:bottom w:val="none" w:sz="0" w:space="0" w:color="auto"/>
        <w:right w:val="none" w:sz="0" w:space="0" w:color="auto"/>
      </w:divBdr>
      <w:divsChild>
        <w:div w:id="2145269032">
          <w:marLeft w:val="547"/>
          <w:marRight w:val="0"/>
          <w:marTop w:val="0"/>
          <w:marBottom w:val="0"/>
          <w:divBdr>
            <w:top w:val="none" w:sz="0" w:space="0" w:color="auto"/>
            <w:left w:val="none" w:sz="0" w:space="0" w:color="auto"/>
            <w:bottom w:val="none" w:sz="0" w:space="0" w:color="auto"/>
            <w:right w:val="none" w:sz="0" w:space="0" w:color="auto"/>
          </w:divBdr>
        </w:div>
        <w:div w:id="293213804">
          <w:marLeft w:val="1354"/>
          <w:marRight w:val="0"/>
          <w:marTop w:val="260"/>
          <w:marBottom w:val="120"/>
          <w:divBdr>
            <w:top w:val="none" w:sz="0" w:space="0" w:color="auto"/>
            <w:left w:val="none" w:sz="0" w:space="0" w:color="auto"/>
            <w:bottom w:val="none" w:sz="0" w:space="0" w:color="auto"/>
            <w:right w:val="none" w:sz="0" w:space="0" w:color="auto"/>
          </w:divBdr>
        </w:div>
        <w:div w:id="1785230047">
          <w:marLeft w:val="1354"/>
          <w:marRight w:val="0"/>
          <w:marTop w:val="260"/>
          <w:marBottom w:val="12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1374556">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92312772">
      <w:bodyDiv w:val="1"/>
      <w:marLeft w:val="0"/>
      <w:marRight w:val="0"/>
      <w:marTop w:val="0"/>
      <w:marBottom w:val="0"/>
      <w:divBdr>
        <w:top w:val="none" w:sz="0" w:space="0" w:color="auto"/>
        <w:left w:val="none" w:sz="0" w:space="0" w:color="auto"/>
        <w:bottom w:val="none" w:sz="0" w:space="0" w:color="auto"/>
        <w:right w:val="none" w:sz="0" w:space="0" w:color="auto"/>
      </w:divBdr>
      <w:divsChild>
        <w:div w:id="743530145">
          <w:marLeft w:val="1166"/>
          <w:marRight w:val="0"/>
          <w:marTop w:val="0"/>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18720004">
      <w:bodyDiv w:val="1"/>
      <w:marLeft w:val="0"/>
      <w:marRight w:val="0"/>
      <w:marTop w:val="0"/>
      <w:marBottom w:val="0"/>
      <w:divBdr>
        <w:top w:val="none" w:sz="0" w:space="0" w:color="auto"/>
        <w:left w:val="none" w:sz="0" w:space="0" w:color="auto"/>
        <w:bottom w:val="none" w:sz="0" w:space="0" w:color="auto"/>
        <w:right w:val="none" w:sz="0" w:space="0" w:color="auto"/>
      </w:divBdr>
      <w:divsChild>
        <w:div w:id="1627733313">
          <w:marLeft w:val="1080"/>
          <w:marRight w:val="0"/>
          <w:marTop w:val="260"/>
          <w:marBottom w:val="12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37091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1365</TotalTime>
  <Pages>4</Pages>
  <Words>1733</Words>
  <Characters>8549</Characters>
  <Application>Microsoft Office Word</Application>
  <DocSecurity>0</DocSecurity>
  <Lines>158</Lines>
  <Paragraphs>77</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522</cp:revision>
  <cp:lastPrinted>2016-08-05T18:54:00Z</cp:lastPrinted>
  <dcterms:created xsi:type="dcterms:W3CDTF">2020-08-03T20:20:00Z</dcterms:created>
  <dcterms:modified xsi:type="dcterms:W3CDTF">2021-10-22T10:59:00Z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